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B6" w:rsidRDefault="00EC0CB6" w:rsidP="001274B8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74B8" w:rsidRPr="001274B8" w:rsidRDefault="001274B8" w:rsidP="001274B8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74B8">
        <w:rPr>
          <w:rFonts w:ascii="Times New Roman" w:hAnsi="Times New Roman" w:cs="Times New Roman"/>
          <w:b/>
          <w:sz w:val="36"/>
          <w:szCs w:val="36"/>
        </w:rPr>
        <w:t>Организационно-штатная структура учебного подразделения 40 РЦПС</w:t>
      </w:r>
    </w:p>
    <w:p w:rsidR="001274B8" w:rsidRDefault="001274B8" w:rsidP="00F51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26" style="position:absolute;left:0;text-align:left;margin-left:248pt;margin-top:7.35pt;width:215.45pt;height:29.4pt;z-index:251658240" arcsize="10923f" fillcolor="#d6e3bc [1302]">
            <v:textbox style="mso-next-textbox:#_x0000_s1026">
              <w:txbxContent>
                <w:p w:rsidR="001274B8" w:rsidRPr="001274B8" w:rsidRDefault="001274B8" w:rsidP="001274B8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74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40 РЦПС</w:t>
                  </w:r>
                </w:p>
              </w:txbxContent>
            </v:textbox>
          </v:roundrect>
        </w:pict>
      </w:r>
    </w:p>
    <w:p w:rsidR="00EC0CB6" w:rsidRDefault="00EC0CB6" w:rsidP="00F51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55.25pt;margin-top:8.25pt;width:0;height:45.8pt;z-index:251676672" o:connectortype="straight"/>
        </w:pict>
      </w:r>
    </w:p>
    <w:p w:rsidR="001274B8" w:rsidRDefault="001274B8" w:rsidP="00F51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28" style="position:absolute;left:0;text-align:left;margin-left:199pt;margin-top:25.5pt;width:292.65pt;height:29.4pt;z-index:251659264" arcsize="10923f" fillcolor="#d6e3bc [1302]">
            <v:textbox style="mso-next-textbox:#_x0000_s1028">
              <w:txbxContent>
                <w:p w:rsidR="001274B8" w:rsidRPr="001274B8" w:rsidRDefault="001274B8" w:rsidP="001274B8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н</w:t>
                  </w:r>
                  <w:r w:rsidRPr="001274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1274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40 РЦПС</w:t>
                  </w:r>
                  <w:r w:rsidR="00EC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(4 чел.)</w:t>
                  </w:r>
                </w:p>
              </w:txbxContent>
            </v:textbox>
          </v:roundrect>
        </w:pict>
      </w:r>
    </w:p>
    <w:p w:rsidR="001274B8" w:rsidRDefault="00EC0CB6" w:rsidP="00F51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0" type="#_x0000_t32" style="position:absolute;left:0;text-align:left;margin-left:389.1pt;margin-top:26.4pt;width:63.4pt;height:38.7pt;z-index:2516807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49" type="#_x0000_t32" style="position:absolute;left:0;text-align:left;margin-left:275.1pt;margin-top:26.4pt;width:42pt;height:38.7pt;flip:x;z-index:25167974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48" type="#_x0000_t32" style="position:absolute;left:0;text-align:left;margin-left:491.65pt;margin-top:26.4pt;width:146.9pt;height:38.7pt;z-index:25167872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47" type="#_x0000_t32" style="position:absolute;left:0;text-align:left;margin-left:93.65pt;margin-top:26.4pt;width:105.35pt;height:38.7pt;flip:x;z-index:251677696" o:connectortype="straight"/>
        </w:pict>
      </w:r>
    </w:p>
    <w:p w:rsidR="00EC0CB6" w:rsidRDefault="00EC0CB6" w:rsidP="00F51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74B8" w:rsidRDefault="00EC0CB6" w:rsidP="00F51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29" style="position:absolute;left:0;text-align:left;margin-left:10.6pt;margin-top:8.1pt;width:161.85pt;height:46.75pt;z-index:251660288" arcsize="10923f" fillcolor="#d6e3bc [1302]">
            <v:textbox style="mso-next-textbox:#_x0000_s1029">
              <w:txbxContent>
                <w:p w:rsidR="001274B8" w:rsidRPr="001274B8" w:rsidRDefault="001274B8" w:rsidP="001274B8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Цикл подготовки спасателей</w:t>
                  </w:r>
                </w:p>
              </w:txbxContent>
            </v:textbox>
          </v:roundrect>
        </w:pict>
      </w:r>
      <w:r w:rsidR="009B78B5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32" style="position:absolute;left:0;text-align:left;margin-left:556.1pt;margin-top:8.1pt;width:168.3pt;height:46.75pt;z-index:251663360" arcsize="10923f" fillcolor="#d6e3bc [1302]">
            <v:textbox style="mso-next-textbox:#_x0000_s1032">
              <w:txbxContent>
                <w:p w:rsidR="001274B8" w:rsidRPr="001274B8" w:rsidRDefault="009B78B5" w:rsidP="001274B8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Цикл подготовки пиротехников</w:t>
                  </w:r>
                </w:p>
              </w:txbxContent>
            </v:textbox>
          </v:roundrect>
        </w:pict>
      </w:r>
      <w:r w:rsidR="009B78B5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31" style="position:absolute;left:0;text-align:left;margin-left:367.25pt;margin-top:8.1pt;width:168.3pt;height:46.75pt;z-index:251662336" arcsize="10923f" fillcolor="#d6e3bc [1302]">
            <v:textbox style="mso-next-textbox:#_x0000_s1031">
              <w:txbxContent>
                <w:p w:rsidR="001274B8" w:rsidRPr="001274B8" w:rsidRDefault="009B78B5" w:rsidP="001274B8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Цикл подготовки водителей</w:t>
                  </w:r>
                </w:p>
              </w:txbxContent>
            </v:textbox>
          </v:roundrect>
        </w:pict>
      </w:r>
      <w:r w:rsidR="009B78B5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30" style="position:absolute;left:0;text-align:left;margin-left:186.95pt;margin-top:8.1pt;width:168.3pt;height:46.75pt;z-index:251661312" arcsize="10923f" fillcolor="#d6e3bc [1302]">
            <v:textbox style="mso-next-textbox:#_x0000_s1030">
              <w:txbxContent>
                <w:p w:rsidR="001274B8" w:rsidRPr="001274B8" w:rsidRDefault="009B78B5" w:rsidP="001274B8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Цикл подготовки специалистов</w:t>
                  </w:r>
                </w:p>
              </w:txbxContent>
            </v:textbox>
          </v:roundrect>
        </w:pict>
      </w:r>
    </w:p>
    <w:p w:rsidR="001274B8" w:rsidRDefault="00EC0CB6" w:rsidP="00F51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2" type="#_x0000_t32" style="position:absolute;left:0;text-align:left;margin-left:268.15pt;margin-top:26.3pt;width:0;height:49.75pt;z-index:25168281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3" type="#_x0000_t32" style="position:absolute;left:0;text-align:left;margin-left:452.5pt;margin-top:26.3pt;width:0;height:49.75pt;z-index:25168384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4" type="#_x0000_t32" style="position:absolute;left:0;text-align:left;margin-left:642pt;margin-top:26.3pt;width:0;height:49.75pt;z-index:2516848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1" type="#_x0000_t32" style="position:absolute;left:0;text-align:left;margin-left:86.7pt;margin-top:26.3pt;width:0;height:49.75pt;z-index:251681792" o:connectortype="straight"/>
        </w:pict>
      </w:r>
    </w:p>
    <w:p w:rsidR="00EC0CB6" w:rsidRDefault="00EC0CB6" w:rsidP="00F51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74B8" w:rsidRDefault="009B78B5" w:rsidP="00F51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36" style="position:absolute;left:0;text-align:left;margin-left:556.1pt;margin-top:19.05pt;width:168.3pt;height:29.4pt;z-index:251667456" arcsize="10923f" fillcolor="#d6e3bc [1302]">
            <v:textbox style="mso-next-textbox:#_x0000_s1036">
              <w:txbxContent>
                <w:p w:rsidR="009B78B5" w:rsidRPr="001274B8" w:rsidRDefault="009B78B5" w:rsidP="009B78B5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74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цикла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35" style="position:absolute;left:0;text-align:left;margin-left:367.25pt;margin-top:19.05pt;width:168.3pt;height:29.4pt;z-index:251666432" arcsize="10923f" fillcolor="#d6e3bc [1302]">
            <v:textbox style="mso-next-textbox:#_x0000_s1035">
              <w:txbxContent>
                <w:p w:rsidR="009B78B5" w:rsidRPr="001274B8" w:rsidRDefault="009B78B5" w:rsidP="009B78B5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74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цикла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34" style="position:absolute;left:0;text-align:left;margin-left:186.95pt;margin-top:19.05pt;width:168.3pt;height:29.4pt;z-index:251665408" arcsize="10923f" fillcolor="#d6e3bc [1302]">
            <v:textbox style="mso-next-textbox:#_x0000_s1034">
              <w:txbxContent>
                <w:p w:rsidR="009B78B5" w:rsidRPr="001274B8" w:rsidRDefault="009B78B5" w:rsidP="009B78B5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74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цикла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33" style="position:absolute;left:0;text-align:left;margin-left:10.6pt;margin-top:19.05pt;width:161.85pt;height:29.4pt;z-index:251664384" arcsize="10923f" fillcolor="#d6e3bc [1302]">
            <v:textbox style="mso-next-textbox:#_x0000_s1033">
              <w:txbxContent>
                <w:p w:rsidR="009B78B5" w:rsidRPr="001274B8" w:rsidRDefault="009B78B5" w:rsidP="009B78B5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74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цикла</w:t>
                  </w:r>
                </w:p>
              </w:txbxContent>
            </v:textbox>
          </v:roundrect>
        </w:pict>
      </w:r>
    </w:p>
    <w:p w:rsidR="001274B8" w:rsidRDefault="00EC0CB6" w:rsidP="00F51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6" type="#_x0000_t32" style="position:absolute;left:0;text-align:left;margin-left:268.15pt;margin-top:19.9pt;width:0;height:47.95pt;z-index:2516869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7" type="#_x0000_t32" style="position:absolute;left:0;text-align:left;margin-left:452.5pt;margin-top:19.9pt;width:0;height:47.95pt;z-index:25168793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8" type="#_x0000_t32" style="position:absolute;left:0;text-align:left;margin-left:642pt;margin-top:19.9pt;width:0;height:47.95pt;z-index:25168896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5" type="#_x0000_t32" style="position:absolute;left:0;text-align:left;margin-left:86.7pt;margin-top:19.9pt;width:0;height:47.95pt;z-index:251685888" o:connectortype="straight"/>
        </w:pict>
      </w:r>
    </w:p>
    <w:p w:rsidR="00EC0CB6" w:rsidRDefault="00EC0CB6" w:rsidP="00F51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78B5" w:rsidRDefault="00EC0CB6" w:rsidP="00F51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40" style="position:absolute;left:0;text-align:left;margin-left:560.1pt;margin-top:10.85pt;width:168.3pt;height:29.4pt;z-index:251671552" arcsize="10923f" fillcolor="#d6e3bc [1302]">
            <v:textbox style="mso-next-textbox:#_x0000_s1040">
              <w:txbxContent>
                <w:p w:rsidR="00EC0CB6" w:rsidRPr="001274B8" w:rsidRDefault="00EC0CB6" w:rsidP="00EC0CB6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Преподаватель (2 чел.)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39" style="position:absolute;left:0;text-align:left;margin-left:367.25pt;margin-top:10.85pt;width:168.3pt;height:29.4pt;z-index:251670528" arcsize="10923f" fillcolor="#d6e3bc [1302]">
            <v:textbox style="mso-next-textbox:#_x0000_s1039">
              <w:txbxContent>
                <w:p w:rsidR="00EC0CB6" w:rsidRPr="001274B8" w:rsidRDefault="00EC0CB6" w:rsidP="00EC0CB6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Преподаватель (5 чел.)</w:t>
                  </w:r>
                </w:p>
              </w:txbxContent>
            </v:textbox>
          </v:roundrect>
        </w:pict>
      </w:r>
      <w:r w:rsidR="009B78B5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38" style="position:absolute;left:0;text-align:left;margin-left:10.6pt;margin-top:10.85pt;width:161.85pt;height:29.4pt;z-index:251669504" arcsize="10923f" fillcolor="#d6e3bc [1302]">
            <v:textbox style="mso-next-textbox:#_x0000_s1038">
              <w:txbxContent>
                <w:p w:rsidR="009B78B5" w:rsidRPr="001274B8" w:rsidRDefault="009B78B5" w:rsidP="009B78B5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Преподаватель (</w:t>
                  </w:r>
                  <w:r w:rsidR="00EC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чел.)</w:t>
                  </w:r>
                </w:p>
              </w:txbxContent>
            </v:textbox>
          </v:roundrect>
        </w:pict>
      </w:r>
      <w:r w:rsidR="009B78B5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37" style="position:absolute;left:0;text-align:left;margin-left:186.95pt;margin-top:10.85pt;width:168.3pt;height:29.4pt;z-index:251668480" arcsize="10923f" fillcolor="#d6e3bc [1302]">
            <v:textbox style="mso-next-textbox:#_x0000_s1037">
              <w:txbxContent>
                <w:p w:rsidR="009B78B5" w:rsidRPr="001274B8" w:rsidRDefault="009B78B5" w:rsidP="009B78B5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Преподаватель (</w:t>
                  </w:r>
                  <w:r w:rsidR="00EC0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чел.)</w:t>
                  </w:r>
                </w:p>
              </w:txbxContent>
            </v:textbox>
          </v:roundrect>
        </w:pict>
      </w:r>
    </w:p>
    <w:p w:rsidR="009B78B5" w:rsidRDefault="00EC0CB6" w:rsidP="00F51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60" type="#_x0000_t32" style="position:absolute;left:0;text-align:left;margin-left:268.15pt;margin-top:11.75pt;width:0;height:47.2pt;z-index:25169100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61" type="#_x0000_t32" style="position:absolute;left:0;text-align:left;margin-left:452.5pt;margin-top:11.75pt;width:0;height:47.2pt;z-index:25169203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62" type="#_x0000_t32" style="position:absolute;left:0;text-align:left;margin-left:642pt;margin-top:11.75pt;width:0;height:47.2pt;z-index:25169305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59" type="#_x0000_t32" style="position:absolute;left:0;text-align:left;margin-left:86.7pt;margin-top:11.75pt;width:0;height:47.2pt;z-index:251689984" o:connectortype="straight"/>
        </w:pict>
      </w:r>
    </w:p>
    <w:p w:rsidR="00EC0CB6" w:rsidRDefault="00EC0CB6" w:rsidP="00F51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78B5" w:rsidRDefault="00EC0CB6" w:rsidP="00F51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41" style="position:absolute;left:0;text-align:left;margin-left:10.6pt;margin-top:1.9pt;width:164.8pt;height:29.4pt;z-index:251672576" arcsize="10923f" fillcolor="#d6e3bc [1302]">
            <v:textbox style="mso-next-textbox:#_x0000_s1041">
              <w:txbxContent>
                <w:p w:rsidR="00EC0CB6" w:rsidRPr="001274B8" w:rsidRDefault="00EC0CB6" w:rsidP="00EC0CB6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Инструктор (4 чел.)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42" style="position:absolute;left:0;text-align:left;margin-left:186.95pt;margin-top:1.9pt;width:170.8pt;height:29.4pt;z-index:251673600" arcsize="10923f" fillcolor="#d6e3bc [1302]">
            <v:textbox style="mso-next-textbox:#_x0000_s1042">
              <w:txbxContent>
                <w:p w:rsidR="00EC0CB6" w:rsidRPr="001274B8" w:rsidRDefault="00EC0CB6" w:rsidP="00EC0CB6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Инструктор (3 чел.)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43" style="position:absolute;left:0;text-align:left;margin-left:367.25pt;margin-top:1.9pt;width:170.8pt;height:29.4pt;z-index:251674624" arcsize="10923f" fillcolor="#d6e3bc [1302]">
            <v:textbox style="mso-next-textbox:#_x0000_s1043">
              <w:txbxContent>
                <w:p w:rsidR="00EC0CB6" w:rsidRPr="001274B8" w:rsidRDefault="00EC0CB6" w:rsidP="00EC0CB6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Инструктор (3 чел.)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044" style="position:absolute;left:0;text-align:left;margin-left:560.1pt;margin-top:1.9pt;width:170.8pt;height:29.4pt;z-index:251675648" arcsize="10923f" fillcolor="#d6e3bc [1302]">
            <v:textbox style="mso-next-textbox:#_x0000_s1044">
              <w:txbxContent>
                <w:p w:rsidR="00EC0CB6" w:rsidRPr="001274B8" w:rsidRDefault="00EC0CB6" w:rsidP="00EC0CB6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Инструктор (4 чел.)</w:t>
                  </w:r>
                </w:p>
              </w:txbxContent>
            </v:textbox>
          </v:roundrect>
        </w:pict>
      </w:r>
    </w:p>
    <w:p w:rsidR="009B78B5" w:rsidRDefault="009B78B5" w:rsidP="00F51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53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Кулемеков</w:t>
      </w:r>
      <w:proofErr w:type="spellEnd"/>
      <w:r w:rsidRPr="00F5153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Олег Николаевич (преподаватель) -</w:t>
      </w:r>
      <w:r w:rsidRPr="00F51533">
        <w:rPr>
          <w:rFonts w:ascii="Times New Roman" w:hAnsi="Times New Roman" w:cs="Times New Roman"/>
          <w:sz w:val="28"/>
          <w:szCs w:val="28"/>
        </w:rPr>
        <w:t xml:space="preserve"> Аттестован на первую квалификационную категорию аттестационной комиссией по аттестации педагогических работников организаций, осуществляющих образовательную деятельность и находящихся в ведении МЧС России. Стаж педагогической работы (по специальности): 9 лет. Образование: высшее. Название учебного заведения: Тульское высшее артиллерийское инженерное училище. Специальность: Артиллерийское вооружение. Квалификация: Инженер-механик. Образование: высшее военное. Название учебного заведения: Общевойсковая академия Вооружённых Сил Российской Федерации (Военно-инженерный институт) Специальность: Специалист в области управления. Квалификация: Организация гражданской защиты (обороны). Боевая и повседневная деятельность органов управления и войск гражданской обороны. </w:t>
      </w: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t xml:space="preserve">СВЕДЕНИЯ О ПОВЫШЕНИИ КВАЛИФИКАЦИИ  </w:t>
      </w: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t>Спасатель 2 класса.</w:t>
      </w: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F51533">
        <w:rPr>
          <w:rFonts w:ascii="Times New Roman" w:hAnsi="Times New Roman" w:cs="Times New Roman"/>
          <w:sz w:val="28"/>
          <w:szCs w:val="28"/>
        </w:rPr>
        <w:t xml:space="preserve">  Специалист по ремонту и обслуживанию гидравлического аварийно-спасательного инструмента.</w:t>
      </w: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F51533">
        <w:rPr>
          <w:rFonts w:ascii="Times New Roman" w:hAnsi="Times New Roman" w:cs="Times New Roman"/>
          <w:sz w:val="28"/>
          <w:szCs w:val="28"/>
        </w:rPr>
        <w:t xml:space="preserve">  Стропальщик.</w:t>
      </w: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F51533">
        <w:rPr>
          <w:rFonts w:ascii="Times New Roman" w:hAnsi="Times New Roman" w:cs="Times New Roman"/>
          <w:sz w:val="28"/>
          <w:szCs w:val="28"/>
        </w:rPr>
        <w:t xml:space="preserve">  Допуск к работе в электроустановках до 1000</w:t>
      </w:r>
      <w:proofErr w:type="gramStart"/>
      <w:r w:rsidRPr="00F5153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51533">
        <w:rPr>
          <w:rFonts w:ascii="Times New Roman" w:hAnsi="Times New Roman" w:cs="Times New Roman"/>
          <w:sz w:val="28"/>
          <w:szCs w:val="28"/>
        </w:rPr>
        <w:t>, в качестве административно-технического</w:t>
      </w: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F51533">
        <w:rPr>
          <w:rFonts w:ascii="Times New Roman" w:hAnsi="Times New Roman" w:cs="Times New Roman"/>
          <w:sz w:val="28"/>
          <w:szCs w:val="28"/>
        </w:rPr>
        <w:t xml:space="preserve"> персонала.  Электромонтёр по обслуживанию электроустановок.</w:t>
      </w: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F515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1533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Pr="00F51533">
        <w:rPr>
          <w:rFonts w:ascii="Times New Roman" w:hAnsi="Times New Roman" w:cs="Times New Roman"/>
          <w:sz w:val="28"/>
          <w:szCs w:val="28"/>
        </w:rPr>
        <w:t>.</w:t>
      </w: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F51533">
        <w:rPr>
          <w:rFonts w:ascii="Times New Roman" w:hAnsi="Times New Roman" w:cs="Times New Roman"/>
          <w:sz w:val="28"/>
          <w:szCs w:val="28"/>
        </w:rPr>
        <w:t xml:space="preserve">  Аварийно-спасательные работы при дорожно-транспортных происшествиях.</w:t>
      </w: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F51533">
        <w:rPr>
          <w:rFonts w:ascii="Times New Roman" w:hAnsi="Times New Roman" w:cs="Times New Roman"/>
          <w:sz w:val="28"/>
          <w:szCs w:val="28"/>
        </w:rPr>
        <w:t xml:space="preserve">  Водитель </w:t>
      </w:r>
      <w:proofErr w:type="spellStart"/>
      <w:r w:rsidRPr="00F51533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F51533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b/>
          <w:sz w:val="28"/>
          <w:szCs w:val="28"/>
          <w:u w:val="single"/>
        </w:rPr>
        <w:t>Толгский Алексей Васильевич (преподаватель)</w:t>
      </w:r>
      <w:r w:rsidRPr="00F51533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F51533">
        <w:rPr>
          <w:rFonts w:ascii="Times New Roman" w:hAnsi="Times New Roman" w:cs="Times New Roman"/>
          <w:sz w:val="28"/>
          <w:szCs w:val="28"/>
        </w:rPr>
        <w:t xml:space="preserve"> Аттестован на первую квалификационную категорию аттестационной комиссией по аттестации педагогических работников организаций, осуществляющих образовательную деятельность и находящихся в ведении МЧС России. Стаж педагогической работы (по специальности) 7 лет. </w:t>
      </w:r>
      <w:r w:rsidRPr="00F51533">
        <w:rPr>
          <w:rFonts w:ascii="Times New Roman" w:hAnsi="Times New Roman" w:cs="Times New Roman"/>
          <w:sz w:val="28"/>
          <w:szCs w:val="28"/>
        </w:rPr>
        <w:lastRenderedPageBreak/>
        <w:t>Образование – высшее. Название учебного заведения: Дальневосточный юридический институт МВД РФ. Специальность: Юриспруденция. Квалификация: Юрист.</w:t>
      </w: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t xml:space="preserve"> СВЕДЕНИЯ О ПОВЫШЕНИИ КВАЛИФИКАЦИИ </w:t>
      </w:r>
    </w:p>
    <w:p w:rsidR="00F51533" w:rsidRPr="00F51533" w:rsidRDefault="00F51533" w:rsidP="00F515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t xml:space="preserve">Водитель т/с </w:t>
      </w:r>
      <w:proofErr w:type="gramStart"/>
      <w:r w:rsidRPr="00F51533">
        <w:rPr>
          <w:rFonts w:ascii="Times New Roman" w:hAnsi="Times New Roman" w:cs="Times New Roman"/>
          <w:sz w:val="28"/>
          <w:szCs w:val="28"/>
        </w:rPr>
        <w:t>оборудованного</w:t>
      </w:r>
      <w:proofErr w:type="gramEnd"/>
      <w:r w:rsidRPr="00F51533">
        <w:rPr>
          <w:rFonts w:ascii="Times New Roman" w:hAnsi="Times New Roman" w:cs="Times New Roman"/>
          <w:sz w:val="28"/>
          <w:szCs w:val="28"/>
        </w:rPr>
        <w:t xml:space="preserve"> устройствами для подачи специальных световых и звуковых сигналов.</w:t>
      </w:r>
    </w:p>
    <w:p w:rsidR="00F51533" w:rsidRPr="00F51533" w:rsidRDefault="00F51533" w:rsidP="00F515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t>Педагогические основы деятельности преподавателя по подготовке водителей транспортных средств.</w:t>
      </w: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t xml:space="preserve"> </w:t>
      </w:r>
      <w:r w:rsidRPr="00F51533">
        <w:rPr>
          <w:rFonts w:ascii="Times New Roman" w:hAnsi="Times New Roman" w:cs="Times New Roman"/>
          <w:b/>
          <w:sz w:val="28"/>
          <w:szCs w:val="28"/>
          <w:u w:val="single"/>
        </w:rPr>
        <w:t>Дон Светлана Владимировна (старший преподаватель)-</w:t>
      </w:r>
      <w:r w:rsidRPr="00F51533">
        <w:rPr>
          <w:rFonts w:ascii="Times New Roman" w:hAnsi="Times New Roman" w:cs="Times New Roman"/>
          <w:sz w:val="28"/>
          <w:szCs w:val="28"/>
        </w:rPr>
        <w:t xml:space="preserve"> Аттестована на высшую квалификационную категорию аттестационной комиссией по аттестации педагогических работников организаций, осуществляющих образовательную деятельность и находящихся в ведении МЧС России. Стаж педагогической деятельности: 19 лет. Образование: Высшее. Название учебного заведения: Московский </w:t>
      </w:r>
      <w:proofErr w:type="spellStart"/>
      <w:proofErr w:type="gramStart"/>
      <w:r w:rsidRPr="00F5153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51533">
        <w:rPr>
          <w:rFonts w:ascii="Times New Roman" w:hAnsi="Times New Roman" w:cs="Times New Roman"/>
          <w:sz w:val="28"/>
          <w:szCs w:val="28"/>
        </w:rPr>
        <w:t xml:space="preserve"> – социальный</w:t>
      </w:r>
      <w:proofErr w:type="gramEnd"/>
      <w:r w:rsidRPr="00F51533">
        <w:rPr>
          <w:rFonts w:ascii="Times New Roman" w:hAnsi="Times New Roman" w:cs="Times New Roman"/>
          <w:sz w:val="28"/>
          <w:szCs w:val="28"/>
        </w:rPr>
        <w:t xml:space="preserve"> институт. Специальность 020400 «Психология». Квалификация «Психолог в системе образования». Образование: Высшее. Название учебного заведения: Киевский педагогический институт им. </w:t>
      </w:r>
      <w:proofErr w:type="spellStart"/>
      <w:r w:rsidRPr="00F51533">
        <w:rPr>
          <w:rFonts w:ascii="Times New Roman" w:hAnsi="Times New Roman" w:cs="Times New Roman"/>
          <w:sz w:val="28"/>
          <w:szCs w:val="28"/>
        </w:rPr>
        <w:t>Драгоманова</w:t>
      </w:r>
      <w:proofErr w:type="spellEnd"/>
      <w:r w:rsidRPr="00F51533">
        <w:rPr>
          <w:rFonts w:ascii="Times New Roman" w:hAnsi="Times New Roman" w:cs="Times New Roman"/>
          <w:sz w:val="28"/>
          <w:szCs w:val="28"/>
        </w:rPr>
        <w:t xml:space="preserve">. Специальность: Педагогика и психология. Квалификация: преподаватель, методист. Образование: Высшее. Название учебного заведения: Московская академия государственного и муниципального управления РАГС при Президенте РФ. Специальность «Государственное и муниципальное управление». Квалификация «Ведение профессиональной деятельности в сфере государственного и муниципального управления» </w:t>
      </w: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t xml:space="preserve">СВЕДЕНИЯ О ПОВЫШЕНИИ КВАЛИФИКАЦИИ  </w:t>
      </w:r>
    </w:p>
    <w:p w:rsidR="00F51533" w:rsidRPr="00F51533" w:rsidRDefault="00F51533" w:rsidP="00F515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t>Психофизиологическое обеспечение лиц опасных профессий.</w:t>
      </w:r>
    </w:p>
    <w:p w:rsidR="00F51533" w:rsidRPr="00F51533" w:rsidRDefault="00F51533" w:rsidP="00F515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t>Психологическое сопровождение специалистов МЧС России.</w:t>
      </w:r>
    </w:p>
    <w:p w:rsidR="00F51533" w:rsidRPr="00F51533" w:rsidRDefault="00F51533" w:rsidP="00F515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t>Профилактика и восстановление психогенных потерь.</w:t>
      </w:r>
    </w:p>
    <w:p w:rsidR="00F51533" w:rsidRPr="00F51533" w:rsidRDefault="00F51533" w:rsidP="00F515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t xml:space="preserve">Организация медицинского обеспечения населения в ЧС на </w:t>
      </w:r>
      <w:proofErr w:type="spellStart"/>
      <w:r w:rsidRPr="00F51533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F51533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F51533" w:rsidRPr="00F51533" w:rsidRDefault="00F51533" w:rsidP="00F515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t>Педагогические основы деятельности преподавателя по подготовке водителей ТС.</w:t>
      </w:r>
    </w:p>
    <w:p w:rsidR="00F51533" w:rsidRPr="00F51533" w:rsidRDefault="00F51533" w:rsidP="00F515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t xml:space="preserve">Технологии экстренного психологического реагирования и </w:t>
      </w:r>
      <w:proofErr w:type="spellStart"/>
      <w:r w:rsidRPr="00F51533">
        <w:rPr>
          <w:rFonts w:ascii="Times New Roman" w:hAnsi="Times New Roman" w:cs="Times New Roman"/>
          <w:sz w:val="28"/>
          <w:szCs w:val="28"/>
        </w:rPr>
        <w:t>посткризисной</w:t>
      </w:r>
      <w:proofErr w:type="spellEnd"/>
      <w:r w:rsidRPr="00F51533">
        <w:rPr>
          <w:rFonts w:ascii="Times New Roman" w:hAnsi="Times New Roman" w:cs="Times New Roman"/>
          <w:sz w:val="28"/>
          <w:szCs w:val="28"/>
        </w:rPr>
        <w:t xml:space="preserve"> психологической поддержки при</w:t>
      </w:r>
      <w:r w:rsidRPr="00F51533">
        <w:sym w:font="Symbol" w:char="F0B7"/>
      </w:r>
      <w:r w:rsidRPr="00F51533">
        <w:rPr>
          <w:rFonts w:ascii="Times New Roman" w:hAnsi="Times New Roman" w:cs="Times New Roman"/>
          <w:sz w:val="28"/>
          <w:szCs w:val="28"/>
        </w:rPr>
        <w:t xml:space="preserve"> кризисах и тяжёлых жизненных ситуациях. </w:t>
      </w: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b/>
          <w:sz w:val="28"/>
          <w:szCs w:val="28"/>
          <w:u w:val="single"/>
        </w:rPr>
        <w:t>Краевская Светлана Антоновна (преподаватель) -</w:t>
      </w:r>
      <w:r w:rsidRPr="00F51533">
        <w:rPr>
          <w:rFonts w:ascii="Times New Roman" w:hAnsi="Times New Roman" w:cs="Times New Roman"/>
          <w:sz w:val="28"/>
          <w:szCs w:val="28"/>
        </w:rPr>
        <w:t xml:space="preserve"> Аттестована на высшую квалификационную категорию аттестационной комиссией по аттестации педагогических работников организаций, осуществляющих образовательную деятельность и находящихся в ведении МЧС России. Стаж педагогической деятельности – 14 лет. Образование: высшее. Название учебного заведения: Пятигорский государственный педагогический институт иностранных языков. Специальность: английский и немецкий языки. Квалификация: учитель английского и немецкого языков средней школы </w:t>
      </w: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t xml:space="preserve">СВЕДЕНИЯ О ПОВЫШЕНИИ КВАЛИФИКАЦИИ  </w:t>
      </w:r>
    </w:p>
    <w:p w:rsidR="00F51533" w:rsidRPr="00F51533" w:rsidRDefault="00F51533" w:rsidP="00F515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t>Спасатель</w:t>
      </w:r>
      <w:r w:rsidRPr="00F51533">
        <w:sym w:font="Symbol" w:char="F0B7"/>
      </w:r>
      <w:r w:rsidRPr="00F515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1533" w:rsidRPr="00F51533" w:rsidRDefault="00F51533" w:rsidP="00F515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533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F515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1533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F51533">
        <w:rPr>
          <w:rFonts w:ascii="Times New Roman" w:hAnsi="Times New Roman" w:cs="Times New Roman"/>
          <w:sz w:val="28"/>
          <w:szCs w:val="28"/>
        </w:rPr>
        <w:t>оммуникационные технологии.</w:t>
      </w: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533">
        <w:rPr>
          <w:rFonts w:ascii="Times New Roman" w:hAnsi="Times New Roman" w:cs="Times New Roman"/>
          <w:b/>
          <w:sz w:val="28"/>
          <w:szCs w:val="28"/>
          <w:u w:val="single"/>
        </w:rPr>
        <w:t>Синкин</w:t>
      </w:r>
      <w:proofErr w:type="spellEnd"/>
      <w:r w:rsidRPr="00F5153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 Кириллович (преподаватель) - </w:t>
      </w:r>
      <w:r w:rsidRPr="00F51533">
        <w:rPr>
          <w:rFonts w:ascii="Times New Roman" w:hAnsi="Times New Roman" w:cs="Times New Roman"/>
          <w:sz w:val="28"/>
          <w:szCs w:val="28"/>
        </w:rPr>
        <w:t xml:space="preserve">Аттестован на высшую квалификационную категорию аттестационной комиссией по аттестации педагогических работников организаций, осуществляющих образовательную деятельность и находящихся в ведении МЧС России. Стаж педагогической деятельности – 20 лет. Образование – высшее. Название учебного заведения: Кемеровский государственный медицинский институт по специальности педиатрия, присвоена квалификация «Врач-педиатр»; Московский психолого-социальный институт по специальности «Психология», присвоена квалификация «Психолог»; Московская академия государственного и муниципального управления РАГС при Президенте РФ по программе: «Государственное и муниципальное управление». </w:t>
      </w:r>
    </w:p>
    <w:p w:rsidR="00F51533" w:rsidRDefault="00F51533" w:rsidP="00F51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33">
        <w:rPr>
          <w:rFonts w:ascii="Times New Roman" w:hAnsi="Times New Roman" w:cs="Times New Roman"/>
          <w:sz w:val="28"/>
          <w:szCs w:val="28"/>
        </w:rPr>
        <w:t xml:space="preserve">СВЕДЕНИЯ О ПОВЫШЕНИИ КВАЛИФИКАЦИИ  </w:t>
      </w:r>
    </w:p>
    <w:p w:rsidR="00F51533" w:rsidRPr="001274B8" w:rsidRDefault="00F51533" w:rsidP="001274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4B8">
        <w:rPr>
          <w:rFonts w:ascii="Times New Roman" w:hAnsi="Times New Roman" w:cs="Times New Roman"/>
          <w:sz w:val="28"/>
          <w:szCs w:val="28"/>
        </w:rPr>
        <w:t>Подготовка преподавателей обучающих приёмам оказания первой помощи пострадавшим.</w:t>
      </w:r>
    </w:p>
    <w:p w:rsidR="00F51533" w:rsidRPr="001274B8" w:rsidRDefault="00F51533" w:rsidP="001274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4B8">
        <w:rPr>
          <w:rFonts w:ascii="Times New Roman" w:hAnsi="Times New Roman" w:cs="Times New Roman"/>
          <w:sz w:val="28"/>
          <w:szCs w:val="28"/>
        </w:rPr>
        <w:t>Педагогические основы деятельности преподавателя по подготовке водителей транспортных средств.</w:t>
      </w:r>
    </w:p>
    <w:p w:rsidR="00F51533" w:rsidRPr="001274B8" w:rsidRDefault="00F51533" w:rsidP="001274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4B8">
        <w:rPr>
          <w:rFonts w:ascii="Times New Roman" w:hAnsi="Times New Roman" w:cs="Times New Roman"/>
          <w:sz w:val="28"/>
          <w:szCs w:val="28"/>
        </w:rPr>
        <w:t>Методика обучения приемам оказания первой помощи.</w:t>
      </w:r>
    </w:p>
    <w:p w:rsidR="001274B8" w:rsidRPr="001274B8" w:rsidRDefault="00F51533" w:rsidP="001274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4B8">
        <w:rPr>
          <w:rFonts w:ascii="Times New Roman" w:hAnsi="Times New Roman" w:cs="Times New Roman"/>
          <w:sz w:val="28"/>
          <w:szCs w:val="28"/>
        </w:rPr>
        <w:t>Психофизиологическое обеспечение лиц опасных профессий.</w:t>
      </w:r>
    </w:p>
    <w:p w:rsidR="005B6770" w:rsidRPr="001274B8" w:rsidRDefault="00F51533" w:rsidP="001274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4B8">
        <w:rPr>
          <w:rFonts w:ascii="Times New Roman" w:hAnsi="Times New Roman" w:cs="Times New Roman"/>
          <w:sz w:val="28"/>
          <w:szCs w:val="28"/>
        </w:rPr>
        <w:t xml:space="preserve">Организация медицинского обеспечения населения в ЧС на </w:t>
      </w:r>
      <w:proofErr w:type="spellStart"/>
      <w:r w:rsidRPr="001274B8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1274B8">
        <w:rPr>
          <w:rFonts w:ascii="Times New Roman" w:hAnsi="Times New Roman" w:cs="Times New Roman"/>
          <w:sz w:val="28"/>
          <w:szCs w:val="28"/>
        </w:rPr>
        <w:t xml:space="preserve"> этап</w:t>
      </w:r>
    </w:p>
    <w:sectPr w:rsidR="005B6770" w:rsidRPr="001274B8" w:rsidSect="001274B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AB5"/>
    <w:multiLevelType w:val="hybridMultilevel"/>
    <w:tmpl w:val="F06E2F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54034D"/>
    <w:multiLevelType w:val="hybridMultilevel"/>
    <w:tmpl w:val="A59CC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5E36FE6"/>
    <w:multiLevelType w:val="hybridMultilevel"/>
    <w:tmpl w:val="46F472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E56091E"/>
    <w:multiLevelType w:val="hybridMultilevel"/>
    <w:tmpl w:val="D082AB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1533"/>
    <w:rsid w:val="001274B8"/>
    <w:rsid w:val="005B6770"/>
    <w:rsid w:val="009B78B5"/>
    <w:rsid w:val="009B7979"/>
    <w:rsid w:val="00EC0CB6"/>
    <w:rsid w:val="00F5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6"/>
        <o:r id="V:Rule6" type="connector" idref="#_x0000_s1047"/>
        <o:r id="V:Rule8" type="connector" idref="#_x0000_s1048"/>
        <o:r id="V:Rule10" type="connector" idref="#_x0000_s1049"/>
        <o:r id="V:Rule12" type="connector" idref="#_x0000_s1050"/>
        <o:r id="V:Rule14" type="connector" idref="#_x0000_s1051"/>
        <o:r id="V:Rule15" type="connector" idref="#_x0000_s1052"/>
        <o:r id="V:Rule16" type="connector" idref="#_x0000_s1053"/>
        <o:r id="V:Rule17" type="connector" idref="#_x0000_s1054"/>
        <o:r id="V:Rule19" type="connector" idref="#_x0000_s1055"/>
        <o:r id="V:Rule20" type="connector" idref="#_x0000_s1056"/>
        <o:r id="V:Rule21" type="connector" idref="#_x0000_s1057"/>
        <o:r id="V:Rule22" type="connector" idref="#_x0000_s1058"/>
        <o:r id="V:Rule24" type="connector" idref="#_x0000_s1059"/>
        <o:r id="V:Rule25" type="connector" idref="#_x0000_s1060"/>
        <o:r id="V:Rule26" type="connector" idref="#_x0000_s1061"/>
        <o:r id="V:Rule27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КАБИНЕТ 40 РЦПС</dc:creator>
  <cp:keywords/>
  <dc:description/>
  <cp:lastModifiedBy>10 КАБИНЕТ 40 РЦПС</cp:lastModifiedBy>
  <cp:revision>2</cp:revision>
  <dcterms:created xsi:type="dcterms:W3CDTF">2023-07-31T07:30:00Z</dcterms:created>
  <dcterms:modified xsi:type="dcterms:W3CDTF">2023-07-31T08:13:00Z</dcterms:modified>
</cp:coreProperties>
</file>