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Кинологическими расчетами Ногинского спасательного центраМЧС России был обследован спортивный комплекс «Знамя»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Кинологическими расчетами Ногинского спасательного центра МЧСРоссии был обследован спортивный комплекс «Знамя»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2022года кинологическим расчетом Ногинского спасательного центра всоставе младшего сержанта Трубниковой К. и служебной собаки Авелбыла обследована территории физкультурно-оздоровительного комплекса«Знамя» г. Ногинск на предмет обнаружения взрывчатых веществ.</w:t>
            </w:r>
            <w:br/>
            <w:br/>
            <w:r>
              <w:rPr/>
              <w:t xml:space="preserve">По результатам работы наличие взрывчатых веществ и самодельныхвзрывчатых устройств не было обнаружено, расчет с поставленнойзадачей справился.</w:t>
            </w:r>
            <w:br/>
            <w:br/>
            <w:r>
              <w:rPr/>
              <w:t xml:space="preserve">Подобные проверки проводятся в целях обеспечения безопасности людейперед предстоящим мероприятием, ознакомления минно-розыскных собакс разными объектами, а также для дополнительного проведенияслужебной работы с собаками.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2025-11-26T04:52:36+03:00</dcterms:created>
  <dcterms:modified xsi:type="dcterms:W3CDTF">2025-11-26T04:52:36+03:00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