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расчетов поисковой кинологической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расчетов поисковой кинологической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набазе Ногинского СЦ состоялись испытания расчетов поисковойкинологической службы по поисково-спасательной специализации.</w:t>
            </w:r>
            <w:br/>
            <w:br/>
            <w:r>
              <w:rPr/>
              <w:t xml:space="preserve">В испытаниях приняли участие кинологические расчеты изВладивостока, Набережных челнов, Камчатского и Краснодарскогокрая.</w:t>
            </w:r>
            <w:br/>
            <w:br/>
            <w:r>
              <w:rPr/>
              <w:t xml:space="preserve">Испытания включали в себя прохождение нескольких этапов,имитирующих поисково-спасательные работы в условных зонахчрезвычайных ситуаций, а также проверку послушания и ловкости.</w:t>
            </w:r>
            <w:br/>
            <w:br/>
            <w:r>
              <w:rPr/>
              <w:t xml:space="preserve">Успешно прошедшие испытания кинологические расчёты получилисертификаты, дающие право на работу кинологических расчетов поспециализации на следующий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2025-11-26T05:09:03+03:00</dcterms:created>
  <dcterms:modified xsi:type="dcterms:W3CDTF">2025-11-26T05:09:03+03:00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