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провели показательныевыступления в г. 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провели показательныевыступления в г.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2022года кинологические расчёты 46 Кинологического центра, провелидемонстрационные занятия в городском парке города Электрогорск вчесть Дня защиты детей. Были показаны элементы послушания иловкости, и поиск условно-пострадавшего в учебных ящиках, а такжепоиск имитатора взрывчатого вещества в ряду одинаковыхобъектов.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  <w:r>
              <w:rPr/>
              <w:t xml:space="preserve">В качестве благодарности культурно-спортивный клуб собаководства«ФАРТ» наградил 46 Кинологический центр почетной грамотой и вручилкубок.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2026-06-08T06:07:25+03:00</dcterms:created>
  <dcterms:modified xsi:type="dcterms:W3CDTF">2026-06-08T06:07:25+03:00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