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Ногинского СЦ принял участие во Всероссийскомпроекте "Диалоги с Героями"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Ногинского СЦ принял участие во Всероссийском проекте"Диалоги с Героями"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октября, врамках Всероссийского проекта "Диалоги с Героями" в центре "ПРОМОЛОДЕЖЬ" Богородского городского округа состоялась встречамолодежи с сотрудником Ногинского ордена Жукова спасательногоцентра МЧС России подполковником Максимом Черевачом.</w:t>
            </w:r>
            <w:br/>
            <w:br/>
            <w:r>
              <w:rPr/>
              <w:t xml:space="preserve"> Специалист центра рассказал ребятам о самых интересныхмоментах службы в структуре МЧС. Ребята с большим удовольствиемслушали рассказы о выездах на чрезвычайные ситуации и конечнозадавали много вопросов на темы патриотизма, любви к профессии илюдям, о том где учиться на спасателя и почему спикер выбрал именноэту профессию.</w:t>
            </w:r>
            <w:br/>
            <w:br/>
            <w:r>
              <w:rPr/>
              <w:t xml:space="preserve">Встреча прошла в дружественной и теплой обстановке.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2025-11-26T05:26:30+03:00</dcterms:created>
  <dcterms:modified xsi:type="dcterms:W3CDTF">2025-11-26T05:26:30+03:00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