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поддержку военнослужащих - участников специальнойвоенной операции.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поддержку военнослужащих - участников специальной военнойоперации.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2023года ансамбля «Спасатель» Ногинского СЦ провел благотворительныйконцерт в Главном военном клиническом госпитале им. Бурденко(филиал №3). Яркая и насыщенная концертная программа сталанастоящим подарком для пациентов и сотрудников медицинскогоучреждения.</w:t>
            </w:r>
            <w:br/>
            <w:br/>
            <w:r>
              <w:rPr/>
              <w:t xml:space="preserve">В ходе творческой встречи артисты исполнили известные и всемилюбимые композиции. Вокалисты вложили в свои песни всю душу,произведения были исполнены с любовью и уважением к тем, кто стоитна страже нашей безопасности.</w:t>
            </w:r>
            <w:br/>
            <w:br/>
            <w:r>
              <w:rPr/>
              <w:t xml:space="preserve">Также личный состав ансамбля Спасатель поучаствовал в гуманитарномсборе для бойцов, проходящих лечение, и тех, кто находится в зонеСВО.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2026-04-12T10:44:47+03:00</dcterms:created>
  <dcterms:modified xsi:type="dcterms:W3CDTF">2026-04-12T10:44:47+03:00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