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в школах г. Ногинска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в школах г. Ногинска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февралявоеннослужащий Ногинского ордена Жукова спасательного центра МЧСРоссии провел для учащихся МБОУ ЦО № 10 и МБОУ «Ногинскаяспециальная (коррекционная) школа-интернат для обучающихся сограниченными возможностями здоровья» г. Ногинска занятия на тему«О героях былых времён».</w:t>
            </w:r>
            <w:br/>
            <w:br/>
            <w:br/>
            <w:r>
              <w:rPr/>
              <w:t xml:space="preserve">Урок был посвящён Дню защитника Отечества. Его цель — воспитаниеуважения к людям, служащим в вооруженных силах РФ, формированиечувства благодарности защитникам Отечества и гордости за российскуюармию.</w:t>
            </w:r>
            <w:br/>
            <w:br/>
            <w:r>
              <w:rPr/>
              <w:t xml:space="preserve">На занятии ребятам рассказали, как появилось торжество, почемуособое значение оно приобрело в годы Великой Отечественной войны икак проходят празднования в наши дни. Также детям рассказали оподвигах российского народа в Великой Отечественной Войне,Афганской войне и специальной военной операции.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2026-06-08T01:25:15+03:00</dcterms:created>
  <dcterms:modified xsi:type="dcterms:W3CDTF">2026-06-08T01:25:15+03:00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