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приняли участие в голосовании навыборах президента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приняли участие в голосовании навыборах президента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и всенеравнодушные граждане России, которым не чуждо будущее страны,сотрудники Ногинского ордена Жукова спасательного центра МЧС Россиии военнослужащие проходящие военную службу по призыву в центре,приняли участие в выборах президента России. Многие использовали исистему дистанционного электронного голосования.</w:t>
            </w:r>
            <w:br/>
            <w:br/>
            <w:r>
              <w:rPr/>
              <w:t xml:space="preserve">Напомним, выборы президента России проходили с 15 по 17 марта.Впервые они проводились в течение трех дней и с использованиемдистанционного электронного голосования.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