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натерритории Ногинского ордена Жукова спасательного центра МЧСРоссии, личный состав центра вместе со своими семьями принялучастие в традиционных русских гуляньях на масленицу.</w:t>
            </w:r>
            <w:br/>
            <w:br/>
            <w:r>
              <w:rPr/>
              <w:t xml:space="preserve">Мероприятие было развернуто на большом плацу центра. Женсовет,сотрудники клуба центра, а также сотрудники Сельского Дома культурыМолзино подготовили для детей и взрослых яркую развлекательнуюпрограмму. Участники традиционных гуляний с удовольствием пели итанцевали, участвовали в играх и конкурсах, демонстрировали своюсмекалку и силу, выигрывали призы и, конечно, весело проводиливремя.</w:t>
            </w:r>
            <w:br/>
            <w:br/>
            <w:r>
              <w:rPr/>
              <w:t xml:space="preserve">В течение всего мероприятия, желающие могли полакомитьсятрадиционным угощением на масленицу - вкусными блинами и сладкимчаем.</w:t>
            </w:r>
            <w:br/>
            <w:br/>
            <w:r>
              <w:rPr/>
              <w:t xml:space="preserve">Завершилось праздничное гуляние сжиганием чучела.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2026-06-08T00:17:54+03:00</dcterms:created>
  <dcterms:modified xsi:type="dcterms:W3CDTF">2026-06-08T00:17:54+03:00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