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Ногинского СЦ прошли межрегиональные ученияспециалистов ветеринарной службы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Ногинского СЦ прошли межрегиональные учения специалистовветеринарной службы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натерритории учебно-тренировочного комплекса силами ФГКУ "НогинскийСЦ МЧС России" обеспечивалось межрегиональное учение специалистовветеринарной службы на тему: «Действия специалистов государственнойветеринарной службы Московской области при возникновении аварийнойситуации на территории сибиреязвенного скотомогильника».</w:t>
            </w:r>
            <w:br/>
            <w:br/>
            <w:r>
              <w:rPr/>
              <w:t xml:space="preserve"> В мероприятии приняли участие Первый заместитель министрасельского хозяйства и продовольствия Московской области – главныйгосударственный ветеринарный инспектор Московской области СергейВоскресенский, заместитель директора Департамента ветеринарииМинистерства сельского хозяйства Российской Федерации – АндрейМуковнин, начальник Ногинского ордена Жукова спасательного центраМЧС России генерал-майор – Евгений Гаврилюк, начальник отделагосударственного ветеринарного надзора Управления Россельхознадзорапо г. Москва, Московской и Тульской областям – Андрей Саломахин,начальник отдела эпидемиологического надзора управленияРоспотребнадзора по Московской области – Кахобир Гаваза, директорФГБУ «Центр Ветеринарии»– Юрий Барсуков, заместитель ГлавыАдминистрации Богородского городского округа – АлександрРадченко.</w:t>
            </w:r>
            <w:br/>
            <w:br/>
            <w:r>
              <w:rPr/>
              <w:t xml:space="preserve">В ходе проведения Учений отработаны вопросы совершенствованиятеоретических знаний и практических навыков специалистовветеринарной службы Московской области и совершенствования системыуправления силами и средствами ветеринарной службы Московскойобласти по взаимодействию с другими органами исполнительной властии учреждениями при организации и проведении мероприятий привозникновении предполагаемой аварийной ситуации на территориисибиреязвенного скотомогильника.</w:t>
            </w:r>
            <w:br/>
            <w:br/>
            <w:r>
              <w:rPr/>
              <w:t xml:space="preserve">Во время мероприятия была проведена демонстрация штатныхтехнических средств государственной ветеринарной службы Московскойобласти, практически отработано использование различных образцовдезинфекционной техники и средств индивидуальной защиты приобработке территории, животноводческих объектов, техники иперсонала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2026-06-07T22:55:09+03:00</dcterms:created>
  <dcterms:modified xsi:type="dcterms:W3CDTF">2026-06-07T22:55:09+03:00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