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богослужение прошло в храме на территорииНогинского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богослужение прошло в храме на территории НогинскогоСЦ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в ЦерквиВладимирской иконы Божией Матери на территории Ногинского орденаЖукова спасательного центра МЧС России прошло богослужение,посвященное празднику Светлой Пасхи.</w:t>
            </w:r>
            <w:br/>
            <w:br/>
            <w:r>
              <w:rPr/>
              <w:t xml:space="preserve">В богослужении приняли участие руководство, военнослужащие исотрудники центра с семьями.</w:t>
            </w:r>
            <w:br/>
            <w:br/>
            <w:r>
              <w:rPr/>
              <w:t xml:space="preserve">Личный состав Ногинского СЦ ежегодно принимает участие впраздновании Воскресения Христова и оказывают всяческое содействияпредставителям православной церкви в проведении праздничныхмероприятий, ведь взаимодействие священнослужителей и спасателейуже стало доброй традицией.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2026-04-12T07:11:47+03:00</dcterms:created>
  <dcterms:modified xsi:type="dcterms:W3CDTF">2026-04-12T07:11:47+03:00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