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начался летний 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начался летний учебный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наплацу Ногинского СЦ, под гимн Российской Федерации состоялсяторжественный митинг, посвященный началу летнего периода обучения2024 года. Начальник центра генерал-майор Евгений Гаврилюк выступилс приветственным словом, пожелал успехов и плодотворной работы.</w:t>
            </w:r>
            <w:br/>
            <w:br/>
            <w:br/>
            <w:r>
              <w:rPr/>
              <w:t xml:space="preserve">С напутственными словами выступили начальник подразделения 1125Ц(РХБЗ), занявшего первое место по итогам зимнего периода обучения2024 года подполковник Виталий Мищириков, а также командир взводаучебных машин 334 УТЦ лейтенант Пётр Рогачёв и вожатый служебныхсобак 46 КЦ старший сержант Кирилл Петров. В своих обращениях онипоздравили личный состав с началом нового учебного периода ипожелали военнослужащим достичь высоких результатов в подготовке идостойно 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r>
              <w:rPr/>
              <w:t xml:space="preserve">Первая учебная неделя в Ногинском СЦ закончилась показательнымпарково-хозяйственным днем. Во время мероприятия на учебных точкахдля личного состава были доведены порядок действий должностных лиц,ответственных за организацию и проведение парково-хозяйственныхдней, обязанности должностных лиц при организациипарково-хозяйственного дня, распорядок работы в автопарке на периодпроведения парково-хозяйственного дня (ПХД).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2026-06-07T21:26:25+03:00</dcterms:created>
  <dcterms:modified xsi:type="dcterms:W3CDTF">2026-06-07T21:26:25+03:00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