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Дети Сотрудников Ногинского СЦ приняли участие всоревнованиях «Боевой путь»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23.09.202416:09</w:t>
            </w:r>
          </w:p>
        </w:tc>
      </w:tr>
      <w:tr>
        <w:trPr/>
        <w:tc>
          <w:tcPr>
            <w:tcBorders>
              <w:bottom w:val="single" w:sz="6" w:color="fffffff"/>
            </w:tcBorders>
          </w:tcPr>
          <w:p>
            <w:pPr>
              <w:jc w:val="start"/>
            </w:pPr>
            <w:r>
              <w:rPr>
                <w:sz w:val="24"/>
                <w:szCs w:val="24"/>
                <w:b w:val="1"/>
                <w:bCs w:val="1"/>
              </w:rPr>
              <w:t xml:space="preserve">Дети Сотрудников Ногинского СЦ приняли участие в соревнованиях«Боевой путь»</w:t>
            </w:r>
          </w:p>
        </w:tc>
      </w:tr>
      <w:tr>
        <w:trPr/>
        <w:tc>
          <w:tcPr>
            <w:tcBorders>
              <w:bottom w:val="single" w:sz="6" w:color="fffffff"/>
            </w:tcBorders>
          </w:tcPr>
          <w:p>
            <w:pPr>
              <w:jc w:val="center"/>
            </w:pPr>
          </w:p>
        </w:tc>
      </w:tr>
      <w:tr>
        <w:trPr/>
        <w:tc>
          <w:tcPr/>
          <w:p>
            <w:pPr>
              <w:jc w:val="start"/>
            </w:pPr>
            <w:r>
              <w:rPr/>
              <w:t xml:space="preserve">21 сентября2024 года, при участии Женсовета центра, команда «Юных спасателей»Ногинского ордена Жукова спасательного центра МЧС России принялаучастие в военно-патриотическом соревновании «Боевой путь»,посвященном памяти бойцов, отдавших свою жизнь, защищая Отечество.Соревнование проводилось на базе учебно-тренировочного полигона«Авиатор», организатором которого является Региональнаяобщественная организация «Лига военно-тактических игр».</w:t>
            </w:r>
            <w:br/>
            <w:br/>
            <w:r>
              <w:rPr/>
              <w:t xml:space="preserve">Всего в состязаниях участвовали 22 команды, состоящие из детейвоеннослужащих, воспитанников Семейных центров Московской области,учащиеся средних и старших классов Москвы и Московской области,Юнармейцев.</w:t>
            </w:r>
            <w:br/>
            <w:br/>
            <w:r>
              <w:rPr/>
              <w:t xml:space="preserve">В ходе соревнований команды прошли испытания на 11 учебныхплощадках, организованных Военной академией Ракетных войскстратегического назначения им. Петра Великого, Федеральной службойвойск национальной гвардии Российской Федерации, ВУНЦ Сухопутныхвойск «Общевойсковая ордена Жукова академия» Вооруженных силРоссийской Федерации, Командованием ВМФ, ВДВ, Студенческим отрядомМГМСУ «Скальпель», Межрегиональным ФСОО «Федерация Фаертага», AHO«Отдельная тактическая группа Рекрут» и ветеранами боевых действий.На каждой учебной площадке команда должна была, в зависимости отформата, выполнить определенные задания, за которые получалаочки.</w:t>
            </w:r>
            <w:br/>
            <w:br/>
            <w:r>
              <w:rPr/>
              <w:t xml:space="preserve">Одна из учебных площадок была организована Ногинским ордена Жуковаспасательным центром. В неё входило ознакомление с автоцистернойпожарной, специальным автомобилем гуманитарного разминирования,аварийно-спасательной машиной тяжёлого класса и автомобилемрадиационной и химической разведки.</w:t>
            </w:r>
            <w:br/>
            <w:br/>
            <w:r>
              <w:rPr/>
              <w:t xml:space="preserve">В рамках соревнований участникам довели основы правил общественногоповедения, оказания доврачебной помощи, действия при чрезвычайныхситуациях, а также рассказали о военной истории представленныхорганизаций. Ветераны боевых действий провели Урок мужества, гдешкольники узнали о подвигах Защитников Отечества.</w:t>
            </w:r>
            <w:br/>
            <w:br/>
            <w:r>
              <w:rPr/>
              <w:t xml:space="preserve">Подобные военно-спортивные состязания благотворно влияют напатриотическое воспитание подрастающего поколения, популяризациюздорового образа жизни и спорта.</w:t>
            </w:r>
            <w:br/>
            <w:br/>
            <w:r>
              <w:rPr/>
              <w:t xml:space="preserve">По итогам военно-патриотического соревнования, среди 22 команд,команда «Юных спасателей» Ногинского ордена Жукова спасательногоцентра МЧС России заняла 3 место. Также все команды были награжденыграмотами за активное участие.</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2026-06-07T16:35:40+03:00</dcterms:created>
  <dcterms:modified xsi:type="dcterms:W3CDTF">2026-06-07T16:35:40+03:00</dcterms:modified>
</cp:coreProperties>
</file>

<file path=docProps/custom.xml><?xml version="1.0" encoding="utf-8"?>
<Properties xmlns="http://schemas.openxmlformats.org/officeDocument/2006/custom-properties" xmlns:vt="http://schemas.openxmlformats.org/officeDocument/2006/docPropsVTypes"/>
</file>