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26 сентября2024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 – майор Евгений Гаврилюк и Депутат Богородского городскогоокруга, президент федерации Футбола Богородского городского округаЖулябин Сергей.</w:t>
            </w:r>
            <w:br/>
            <w:br/>
            <w:r>
              <w:rPr/>
              <w:t xml:space="preserve">В соревнованиях приняли участие 8 команд, а именно: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Академиягражданской защиты МЧС России, Академия Государственнойпротивопожарной службы МЧС России, команда Богородского городскогоокруга «Ветераны» и команда Ногинского завода топливной аппаратурыБогородского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«лучших»была зрелищной и упорной. Каждая команда придерживалась своейтактики, демонстрируя хорошую физическую подготовку, боевой настройи сплочённость.</w:t>
            </w:r>
            <w:br/>
            <w:br/>
            <w:r>
              <w:rPr/>
              <w:t xml:space="preserve">На закрытии турнира присутствовал почетный гость - главаБогородского городского округа Игорь Сухин. Он поздравилспортсменов и провел награждение в номинациях. Лучшим вратаремтурнира признан игрок команды Ногинского СЦ «Спасатель 2» АвтандилХубулов, лучшим защитником признан игрок команды Рузский ЦОПУ ИванВахни, лучший нападающий – игрок команды «Ветераны» КонстантинЧижов. Приз «Лучший игрок» турнира получил Павел Муравьев изкоманды ФГКУ "ЦСООР "ЛИДЕР".</w:t>
            </w:r>
            <w:br/>
            <w:br/>
            <w:r>
              <w:rPr/>
              <w:t xml:space="preserve">По итогам матчей в упорной борьбе 1 место завоевала команда ФГКУ«Центр по проведению спасательных операций особого риска «Лидер», 2место – команда «Спасатель 2» ФГКУ «Ногинский ордена Жуковаспасательный цент р МЧС России», 3 место - Специального ФГКУ«Рузский центр обеспечения пунктов управления МЧС России.Награждение победителей провел старший офицер Департамента кадровойполитики МЧС России полковник Иван Гросул.</w:t>
            </w:r>
            <w:br/>
            <w:br/>
            <w:r>
              <w:rPr/>
              <w:t xml:space="preserve">Поздравляем победителей и призеров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2026-06-07T16:35:40+03:00</dcterms:created>
  <dcterms:modified xsi:type="dcterms:W3CDTF">2026-06-07T16:35:40+03:00</dcterms:modified>
</cp:coreProperties>
</file>

<file path=docProps/custom.xml><?xml version="1.0" encoding="utf-8"?>
<Properties xmlns="http://schemas.openxmlformats.org/officeDocument/2006/custom-properties" xmlns:vt="http://schemas.openxmlformats.org/officeDocument/2006/docPropsVTypes"/>
</file>