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 Ногинского СЦ приняла участие в научно-практическойконференции.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 Ногинского СЦ приняла участие в научно-практическойконференции.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конференции,которая в этом году проходила в дни 25-летия со дня созданияпсихологической службы МЧС России – с 23 по 27 сентября, принялиучастие более 120 психологов МЧС России. В том числе психологНогинского ордена Жукова спасательного центра МЧС России ЛарисаСобакова.</w:t>
            </w:r>
            <w:br/>
            <w:br/>
            <w:r>
              <w:rPr/>
              <w:t xml:space="preserve">В рамках конференции состоялись мастер-классы по использованиюинформации в рамках организации мероприятий по оказанию экстреннойпсихологической помощи, по вопросам особенности реализации новыхметодических сценариев занятий по психологической подготовкеличного состава и по применению комплексного подхода к описанию взаключении. Также специалисты Центра экстренной психологическойпомощи МЧС России провели круглые столы на актуальные темы:изменения в нормативной и методической базе, регламентирующейдеятельность психологической службы МЧС России и актуальные вопросыпо основным направлениям деятельности психологической службы МЧСРоссии.</w:t>
            </w:r>
            <w:br/>
            <w:br/>
            <w:r>
              <w:rPr/>
              <w:t xml:space="preserve">Кроме того, в рамках конференции прошли заключительные этапыконкурсов «Лучший психолог МЧС России» и «Лучшая комнатапсихоэмоциональной разгрузки в системе МЧС России» в 2024 году.</w:t>
            </w:r>
            <w:br/>
            <w:br/>
            <w:r>
              <w:rPr/>
              <w:t xml:space="preserve"> 26 сентября было проведено межведомственное пленарноезаседание, в котором приняли участие коллеги из психологическихслужб силовых ведомств, представители факультета психологии МГУ им.М.В. Ломоносова и общественных организаций: «Фонд «ЗащитникиОтечества» и Российского Красного Креста, а также Московской службыпсихологической помощи населению.</w:t>
            </w:r>
            <w:br/>
            <w:br/>
            <w:r>
              <w:rPr/>
              <w:t xml:space="preserve">Мероприятие закончилось демонстрацией фильма, посвященного историипсихологической службы МЧС России и праздничным концертом дваждыКраснознаменного Академического ансамбля песни и пляски Российскойармии имени А. В. Александрова.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2026-04-11T21:31:07+03:00</dcterms:created>
  <dcterms:modified xsi:type="dcterms:W3CDTF">2026-04-11T21:31:07+03:00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