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Ногинске на Площади Победы состоялась церемония возложенияцветов, посвящённая 83-й годовщине начала контрнаступлениясоветских войск в Битве под Москвой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ВНогинске на Площади Победы состоялась церемония возложения цветов,посвящённая 83-й годовщине начала контрнаступления советских войскв Битве под Москвой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 г.Ногинске на площади Победы прошёл торжественный митинг, посвященный83-ей годовщине начала контрнаступления советских войск в битве подМосквой.</w:t>
            </w:r>
            <w:br/>
            <w:br/>
            <w:r>
              <w:rPr/>
              <w:t xml:space="preserve">В торжественной церемонии приняли участие представителиадминистрации и общественных организаций Богородского городскогоокруга, личный состав Ногинского ордена Жукова спасательногоцентра, молодёжь, местные жители, а также военнослужащие Ногинскогогарнизона.</w:t>
            </w:r>
            <w:br/>
            <w:br/>
            <w:r>
              <w:rPr/>
              <w:t xml:space="preserve">По окончании митинга присутствующие почтили память погибших минутоймолчания. Под торжественно-траурную музыку и оружейные залпыучастники митинга возложили цветы к Монументу славы.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2026-06-07T13:40:54+03:00</dcterms:created>
  <dcterms:modified xsi:type="dcterms:W3CDTF">2026-06-07T13:40:54+03:00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