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проходит обучение по программе дополнительногопрофессионального образования «Взрывник»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проходит обучение по программе дополнительногопрофессионального образования «Взрывник»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 40Российском центре подготовки спасателей ФГКУ «Ногинский СЦ МЧСРоссии» состоялось торжественное открытие начала обучения группы попрограмме дополнительного профессионального образования«Взрывник».</w:t>
            </w:r>
            <w:br/>
            <w:br/>
            <w:r>
              <w:rPr/>
              <w:t xml:space="preserve">На торжественном мероприятии с напутственным словом выступилисполняющий обязанности заместителя начальника Ногинского СЦ побоевой подготовке полковник Бобков Александр и исполняющийобязанности начальника 40 РЦПС подполковник Чеботарев Роман.</w:t>
            </w:r>
            <w:br/>
            <w:br/>
            <w:r>
              <w:rPr/>
              <w:t xml:space="preserve">В соответствии с учебной программой, 20 специалистов МЧС России сразличных регионов России изучат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 и многое другое.Обучение продлится до 14 марта 2025 года и закончитсяквалификационным выпускным экзаменом.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2026-04-11T17:04:49+03:00</dcterms:created>
  <dcterms:modified xsi:type="dcterms:W3CDTF">2026-04-11T17:04:49+03:00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