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МЧС России прошел Творческийвечер Сергея Пастухова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МЧС России прошел Творческий вечерСергея Пастухова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Творческийвечер члена Союза писателей России, заместителя главы администрацииБогородского округа Сергея Пастухова прошел в Ногинском орденаЖукова спасательном центре МЧС России. Встреча была посвящена Днюпамяти воинов-интернационалистов.</w:t>
            </w:r>
            <w:br/>
            <w:br/>
            <w:r>
              <w:rPr/>
              <w:t xml:space="preserve">Сергей Петрович выступил перед молодыми людьми, которые выбралипрофессию спасателя.Автором были представлены строки о матерях, чьисыновья сейчас защищают наши границы, о солдатах и их жизни навойне, о людях, которые помогают фронту. Сергей Пастухов поделилсявоспоминаниями о событиях, очевидцем которых был сам. Автор стихов– боевой офицер, имеющий реальный боевой опыт, опыт командования вкритических условиях, полковник, прошедший четыре войны: Югославию,Абхазию, Дагестан и Чечню, а также участвовавший в ликвидацииаварии на Чернобыльской АЭС в 1986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2026-04-11T18:09:17+03:00</dcterms:created>
  <dcterms:modified xsi:type="dcterms:W3CDTF">2026-04-11T18:09:17+03:00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