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принял участие ворганизации выставочной экспозиции по тематике СВО.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принял участие ворганизации выставочной экспозиции по тематике СВО.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Ногинске, вторговом центре "Рассвет", в рамках патриотического воспитаниямолодого поколения, совместно с личным составом Ногинского орденаЖукова спасательного центра, с учениками центров образованияБогородского округа был проведен "Урок мужества".</w:t>
            </w:r>
            <w:br/>
            <w:br/>
            <w:r>
              <w:rPr/>
              <w:t xml:space="preserve">Инструкторы цикла подготовки специалистов-пиротехников Ногинскогоордена Жукова спасательного центра продемонстрировали посетителяммероприятия, с чем приходится каждый раз сталкиватьсяпиротехническим подразделениям МЧС России при выполнении задач поразминированию территорий Донецкой и Луганской Народных Республик,а также на территории Курской и Белгородской области. Дети снеподдельным интересом участвовали в занятии и активно задаваливопросы у специалистов-пиротехников.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2026-06-07T10:39:06+03:00</dcterms:created>
  <dcterms:modified xsi:type="dcterms:W3CDTF">2026-06-07T10:39:06+03:00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