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прошли мероприятия, посвящённые праздникуСветлой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прошли мероприятия, посвящённые празднику СветлойПасхи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ордена Жукова спасательного центра МЧС России в храмеВладимирской иконы Божией Матери прошли мероприятия, посвящённыевеликому христианскому празднику – Светлому ХристовуВоскресенью.</w:t>
            </w:r>
            <w:br/>
            <w:br/>
            <w:r>
              <w:rPr/>
              <w:t xml:space="preserve">Накануне Светлой Пасхи руководство, военнослужащие и сотрудникицентра с семьями пришли на освящение куличей, яиц и пасох, а в ночьс 19 на 20 апреля приняли участие в пасхальном богослужении, впроцессе которого радостно звучали значимые слова: «ХристосВоскресе! Воистину Воскресе!».</w:t>
            </w:r>
            <w:br/>
            <w:br/>
            <w:r>
              <w:rPr/>
              <w:t xml:space="preserve">Личный состав Ногинского СЦ ежегодно принимает участие впраздновании Воскресения Христова и оказывают всяческое содействияпредставителям православной церкви в проведении праздничныхмероприятий, ведь взаимодействие священнослужителей и спасателейуже стало доброй традицией.</w:t>
            </w:r>
            <w:br/>
            <w:br/>
            <w:r>
              <w:rPr/>
              <w:t xml:space="preserve">Пасха — это время, когда люди стараются быть добрее, прощают обидыи делятся своей радостью с другими, а также - это праздник жизни,её победы над смертью.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2026-04-09T15:07:46+03:00</dcterms:created>
  <dcterms:modified xsi:type="dcterms:W3CDTF">2026-04-09T15:07:46+03:00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