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детского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июняначались ознакомительные занятия в рамках детскоговоенно-спортивного палаточного лагеря «Василевский», расположенногона территории учебно-тренировочного комплекса ФГКУ «Ногинский СЦМЧС России».</w:t>
            </w:r>
            <w:br/>
            <w:br/>
            <w:r>
              <w:rPr/>
              <w:t xml:space="preserve">В течение лета с воспитанниками лагеря будут проводиться занятия потактической подготовке, тактической медицине, радиационной,химической и биологической защите, специальной подготовке,противопожарной, технической и огневой подготовке. Проводят занятиялучшие специалисты ФГКУ «Ногинский СЦ МЧС России».</w:t>
            </w:r>
            <w:br/>
            <w:br/>
            <w:r>
              <w:rPr/>
              <w:t xml:space="preserve">Занятия проводятся в целях популяризации военной службы, а такжепатриотического воспитания и формирования культуры здорового образажизни.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2026-04-09T11:58:47+03:00</dcterms:created>
  <dcterms:modified xsi:type="dcterms:W3CDTF">2026-04-09T11:58:47+03:00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