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состоялся праздничныйконцерт, 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состоялся праздничный концерт,посвящённый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в Ногинском ордена Жукова спасательном центре МЧС Россиисостоялось праздничное мероприятие. Музыкальная группа во главе сВиталием Гогунским и группа «Между нами» подготовили длясотрудников и военнослужащих центра яркую концертную программу.</w:t>
            </w:r>
            <w:br/>
            <w:br/>
            <w:r>
              <w:rPr/>
              <w:t xml:space="preserve">Исполнители подарили зрителям незабываемые музыкальные номера.Виталий Гогунский не только пел, но и общался с залом, создаваятеплую и дружескую обстановку. После концерта у всех желающих былавозможность сделать памятные фотографии с выступающими.</w:t>
            </w:r>
            <w:br/>
            <w:br/>
            <w:r>
              <w:rPr/>
              <w:t xml:space="preserve">День России – это праздник, олицетворяющий сплоченность народа,ответственность за будущее страны и любовь к родной земле. Этотгосударственный праздник знаменует собой рождение современнойРоссии, ее независимость и демократический путь развития.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2026-04-09T11:58:47+03:00</dcterms:created>
  <dcterms:modified xsi:type="dcterms:W3CDTF">2026-04-09T11:58:47+03:00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