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ноября в Ногинском ордена Жукова спасательном центре МЧСРоссии определили «Главного 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14ноября в Ногинском ордена Жукова спасательном центре МЧС Россииопределили «Главного 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 Ногинском ордена Жукова спасательном центре МЧС России состоялосьяркое событие — творческий конкурс «Главный герой», призванныйподдержать и раскрыть потенциал молодых офицеров.</w:t>
            </w:r>
            <w:br/>
            <w:br/>
            <w:r>
              <w:rPr/>
              <w:t xml:space="preserve">Мероприятие было организовано специально для новоприбывшихлейтенантов. Конкурс решает сразу несколько важных задач:</w:t>
            </w:r>
            <w:br/>
            <w:br/>
            <w:r>
              <w:rPr/>
              <w:t xml:space="preserve">• помогает выявить сильные и слабые стороны творческой натурыучастников;</w:t>
            </w:r>
            <w:br/>
            <w:br/>
            <w:r>
              <w:rPr/>
              <w:t xml:space="preserve">• способствует раскрытию их внутреннего потенциала;</w:t>
            </w:r>
            <w:br/>
            <w:br/>
            <w:r>
              <w:rPr/>
              <w:t xml:space="preserve">• даёт возможность ненадолго отвлечься от напряжённой служебнойдеятельности и проявить себя в нестандартной обстановке.</w:t>
            </w:r>
            <w:br/>
            <w:br/>
            <w:r>
              <w:rPr/>
              <w:t xml:space="preserve">Состязание проходило в три этапа, каждый из которых требовал отконкурсантов разных талантов:</w:t>
            </w:r>
            <w:br/>
            <w:br/>
            <w:r>
              <w:rPr/>
              <w:t xml:space="preserve">1. «Визитка» — представление себя, возможность рассказать о себе исвоих увлечениях.</w:t>
            </w:r>
            <w:br/>
            <w:br/>
            <w:r>
              <w:rPr/>
              <w:t xml:space="preserve">2. Миниатюра — небольшое сценическое выступление, демонстрирующееактёрские способности.</w:t>
            </w:r>
            <w:br/>
            <w:br/>
            <w:r>
              <w:rPr/>
              <w:t xml:space="preserve">3. Танец — творческая демонстрация пластики и чувства ритма.</w:t>
            </w:r>
            <w:br/>
            <w:br/>
            <w:r>
              <w:rPr/>
              <w:t xml:space="preserve">Каждое выступление внимательно оценивало компетентное жюри. Наконцерте присутствовал весь личный состав центра. Зрители снеподдельным интересом следили за номерами и щедро поддерживалиучастников аплодисментами.</w:t>
            </w:r>
            <w:br/>
            <w:br/>
            <w:r>
              <w:rPr/>
              <w:t xml:space="preserve">По подведению итогов и подсчету баллов членами жюри призовые местараспределились следующим образом:</w:t>
            </w:r>
            <w:br/>
            <w:br/>
            <w:r>
              <w:rPr/>
              <w:t xml:space="preserve">1 место - Артем Рябов Узел связи </w:t>
            </w:r>
            <w:br/>
            <w:br/>
            <w:r>
              <w:rPr/>
              <w:t xml:space="preserve">2 место - Владимир Мищенко 1351 ЦО (РНКЧГР)</w:t>
            </w:r>
            <w:br/>
            <w:br/>
            <w:r>
              <w:rPr/>
              <w:t xml:space="preserve">3 место - Алан Бабалаев 1169 Ц(АСР)</w:t>
            </w:r>
            <w:br/>
            <w:br/>
            <w:r>
              <w:rPr/>
              <w:t xml:space="preserve">    Конкурс завершился на позитивной ноте: всеприсутствующие ушли из культурно досугового центра с яркимивпечатлениями и хорошим настроением. Мероприятие не толькопозволило молодым офицерам проявить свои таланты, но и укрепилокомандный дух в коллективе.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2026-06-07T05:38:09+03:00</dcterms:created>
  <dcterms:modified xsi:type="dcterms:W3CDTF">2026-06-07T05:38:09+03:00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