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военнослужащих, проходящих военную службу по призыву,организован выезд на экскурсии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военнослужащих, проходящих военную службу по призыву,организован выезд на экскурсии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22 Февраля военнослужащие Ногинского ордена Жуковаспасательного центра МЧС России, проходящие военную службу попризыву, посетили Государственную Третьяковскую галерею.</w:t>
            </w:r>
            <w:br/>
            <w:br/>
            <w:r>
              <w:rPr/>
              <w:t xml:space="preserve">     В главном здании музея в Лаврушинском переулкемолодые люди познакомились с богатейшей коллекцией русскогоискусства, охватывающей период с XI по начало XX века. Особоевнимание было уделено постоянной экспозиции древнерусской живописи,Золотому фонду Третьяковской галереи и залам с полотнами мастеровXIX столетия.</w:t>
            </w:r>
            <w:br/>
            <w:br/>
            <w:r>
              <w:rPr/>
              <w:t xml:space="preserve">   Особое впечатление на военнослужащих произвел зал, гдепредставлено знаменитое полотно Александра Иванова «Явление Христанароду», а также монументальные исторические картины ВасилияСурикова и эпические произведения Виктора Васнецова.</w:t>
            </w:r>
            <w:br/>
            <w:br/>
            <w:r>
              <w:rPr/>
              <w:t xml:space="preserve">    Экскурсия позволила военнослужащим погрузиться в мирвысокого искусства и своими глазами увидеть подлинные шедевры,составляющие гордость русской культуры. Маршрут по залам галереипознакомил их с парадными портретами XVIII века, лирическимипейзажами Левитана и Шишкина, а также знаменитым «Троицей» АндреяРублева. Знакомство с экспозицией сопровождалось увлекательнымирассказами экскурсоводов об истории создания картин и судьбах ихавторов, что позволило по-новому взглянуть на известные с детствапроизведения.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2026-03-20T10:58:50+03:00</dcterms:created>
  <dcterms:modified xsi:type="dcterms:W3CDTF">2026-03-20T10:58:50+03:00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