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40 Российский центр подготовки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40Российский центр подготовки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40 Российскийцентр подготовки спасателей был торжественно открыт 7 мая 1996года.</w:t>
            </w:r>
            <w:br/>
            <w:br/>
            <w:r>
              <w:rPr/>
              <w:t xml:space="preserve">Центр был создан на основании постановления ПравительстваРоссийской Федерации № 85 от 17 мая 1995г. как головное учреждениедополнительного профессионального образования в системеспасательной службы России.</w:t>
            </w:r>
            <w:br/>
            <w:br/>
            <w:r>
              <w:rPr>
                <w:b w:val="1"/>
                <w:bCs w:val="1"/>
              </w:rPr>
              <w:t xml:space="preserve">Основными задачами центра, как структурного подразделенияНогинского спасательного центра, являются:</w:t>
            </w:r>
            <w:br/>
            <w:br/>
            <w:r>
              <w:rPr/>
              <w:t xml:space="preserve">- подготовка для МЧС России, других министерств и ведомств РФ, атакже для зарубежных стран спасателей и специалистов по перечнюспециальностей и классам квалификаций, устанавливаемых МЧС РФ;</w:t>
            </w:r>
            <w:br/>
            <w:br/>
            <w:r>
              <w:rPr/>
              <w:t xml:space="preserve">- повышение квалификации и переподготовки спасателей и специалистовпо аварийно- спасательным работам РФ и зарубежных стран;</w:t>
            </w:r>
            <w:br/>
            <w:br/>
            <w:r>
              <w:rPr/>
              <w:t xml:space="preserve">- проведение аттестации спасателей;</w:t>
            </w:r>
            <w:br/>
            <w:br/>
            <w:r>
              <w:rPr/>
              <w:t xml:space="preserve">- участие в разработке нормативных, правовых документов по аварийно– спасательному делу и его организации, укрепления сотрудничества ивзаимодействия по проблемам организации и проведениеаварийно-спасательных работ, по подготовке и переподготовкеспециалистов в этой области между организациями и ведомствами как вРФ, и зарубежных стран.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Главные направления образовательной деятельности:</w:t>
            </w:r>
            <w:br/>
            <w:br/>
            <w:r>
              <w:rPr/>
              <w:t xml:space="preserve">- подготовка и повышение квалификации спасателей;</w:t>
            </w:r>
            <w:br/>
            <w:br/>
            <w:r>
              <w:rPr/>
              <w:t xml:space="preserve">- подготовка специалистов профессиям, дополняющим компетенцииспасателя;</w:t>
            </w:r>
            <w:br/>
            <w:br/>
            <w:r>
              <w:rPr/>
              <w:t xml:space="preserve">- подготовка и повышение квалификации водителей автомобилей имототранспортных средств.</w:t>
            </w:r>
            <w:br/>
            <w:br/>
            <w:r>
              <w:rPr/>
              <w:t xml:space="preserve">Познакомиться с работой центра приезжали делегации из Югославии,Швейцарии, Палестины, США, Китая, Монголии, Англии, Словакии,Португалии, представители стран Тихоокеанского региона,представители Тайбейско-Московской Координационной комиссии поэкономическому и культурному сотрудничеству в Москве, ОрганизацииАфриканского единства. На базе центра работала делегация Норвегиипо линии «Красного креста».</w:t>
            </w:r>
            <w:br/>
            <w:br/>
            <w:r>
              <w:rPr/>
              <w:t xml:space="preserve">27 декабря 2000 года РЦПС посетил и ознакомился с его работой и далвысокую оценку Президент Российской Федерации В.В. Путин.</w:t>
            </w:r>
            <w:br/>
            <w:br/>
            <w:r>
              <w:rPr/>
              <w:t xml:space="preserve">40 Российский центр подготовки спасателей имеет большой опытподготовки специалистов иностранных государств. В нем проходилиобучение слушатели Армении, Вьетнама, Абхазии и др. государств.</w:t>
            </w:r>
            <w:br/>
            <w:br/>
            <w:r>
              <w:rPr/>
              <w:t xml:space="preserve">В центре работают высококлассные преподаватели и инструкторы,профессионалы своего дела. Имеют высшую категорию – 6 чел., первуюкатегорию – 14 чел., вторую - 12 преподавателей из числагражданского персонала.</w:t>
            </w:r>
            <w:br/>
            <w:br/>
            <w:r>
              <w:rPr/>
              <w:t xml:space="preserve">Учебный полигон позволяет смоделировать практически любыетехногенные и природные чрезвычайные ситуации.</w:t>
            </w:r>
            <w:br/>
            <w:br/>
            <w:r>
              <w:rPr/>
              <w:t xml:space="preserve">Язык образования - русский.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 и дополнительные профессиональные образовательныепрограммы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Контакты повопросам обучения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D4D4E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uchenie/40-rcps/osnovnye-i-dopolnitelnye-professionalnye-obrazovatelnye-programmy" TargetMode="External"/><Relationship Id="rId8" Type="http://schemas.openxmlformats.org/officeDocument/2006/relationships/hyperlink" Target="/obuchenie/40-rcps/kontakty-po-voprosam-obuch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2026-03-09T23:51:12+03:00</dcterms:created>
  <dcterms:modified xsi:type="dcterms:W3CDTF">2026-03-09T23:51:12+03:00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