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С 27 февраля по 1 марта в район землетрясения, в Республику Тыва(г. Кызыл), направлен полевой лагерь на 125 человек для временногоразмещения пострадавшего населения в чрезвычайной ситуации(задействовано: личного состава – 72 чел., техники – 16 ед.).</w:t>
            </w:r>
            <w:br/>
            <w:br/>
            <w:r>
              <w:rPr/>
              <w:t xml:space="preserve">В период с 6 февраля по 4 апреля личный состав Центра получил скомбинатов Росрезерва и доставил в аэропорт Жуковский 427,6 тонныгрузов гуманитарной помощи для последующей доставки 12 бортами МЧСРоссии населению Республик - Йемен, Филиппины, Кения, ГвинеяСирийской Арабской Республики, Республики Конго и РеспубликиТаджикистан (задействовано: личного состава – 373 чел., техники –81 ед.).</w:t>
            </w:r>
            <w:br/>
            <w:br/>
            <w:r>
              <w:rPr/>
              <w:t xml:space="preserve">В период с 13 по 20 февраля обеспечено выделение седельного тягачас полуприцепом в распоряжение начальника ФГБУ «ВНИИ ПО» МЧС Россиис целью организации доставки робототехнических комплексов из г.Балашихи Московской области в г. Новороссийск Краснодарскогокрая.</w:t>
            </w:r>
            <w:br/>
            <w:br/>
            <w:r>
              <w:rPr/>
              <w:t xml:space="preserve">17 апреля обеспечено выделение погрузочной команды и техники дляполучения со складов Росрезерва грузов гуманитарной помощи общимвесом 37 тонн для последующей доставки 19 апреля автоколоннойЦентра в Республику Сербия (привлекалось: личного состава – 20чел., техники – 10 ед.).</w:t>
            </w:r>
            <w:br/>
            <w:br/>
            <w:r>
              <w:rPr/>
              <w:t xml:space="preserve">17 и 23 апреля обеспечено выделение погрузочной команды и техникидля получения со складов Росрезерва грузов гуманитарной помощиобщим весом 40 тонн и доставки в аэропорт «Раменское» дляпоследующей доставки авиа бортом МЧС России населению РеспубликиЛивия, в Республику Сербия (задействовано: личного состава – 73чел., техники – 9 ед.).</w:t>
            </w:r>
            <w:br/>
            <w:br/>
            <w:r>
              <w:rPr/>
              <w:t xml:space="preserve">С 19 по 25 апреля автомобильной колонной Центра в составе 5 едиництехники и 9 человек личного состава обеспечена доставка грузовгуманитарной помощи общим весом 37 тонн (лодки, печи, одеяла,мотопомпы, водоналивные дамбы) в Республику Сербия (г. Ниш).</w:t>
            </w:r>
            <w:br/>
            <w:br/>
            <w:r>
              <w:rPr/>
              <w:t xml:space="preserve">18 мая в целях реагирования на ЧС в Приморском крае (пожар и взрывыбоеприпасов на артиллерийском складе Министерства обороны РФ)организована доставка из 179 Спасательного центра на аэродром«Раменское» робототехнических средств ФГБУ ВНИИПО МЧС России дляпоследующей отправки авиабортом МЧС России.</w:t>
            </w:r>
            <w:br/>
            <w:br/>
            <w:r>
              <w:rPr/>
              <w:t xml:space="preserve">9 июля организована отправка автомобиля с грузом гуманитарнойпомощи (медикаменты – 8 тонн) в Краснодарский край (привлечено:личного состава – 2 чел., техники – 1 ед.).</w:t>
            </w:r>
            <w:br/>
            <w:br/>
            <w:r>
              <w:rPr/>
              <w:t xml:space="preserve">11 июля организована отправка автомобиля для получениягуманитарного груза общим весом 3,5 тонны (электростанции – 40 ед.,вещи первой необходимости) в г. Москва и доставка на аэродром«Раменское» для загрузки в самолет и последующей отправки егонаселению, пострадавшему от наводнения в районах Краснодарскогокрая (привлекалось: личного состава – 2 чел., техники – 1 ед.).</w:t>
            </w:r>
            <w:br/>
            <w:br/>
            <w:r>
              <w:rPr/>
              <w:t xml:space="preserve">11 июля автомобильной колонной 179 Спасательного центра груз изрезерва Министра МЧС России (палатки М-30 – 60 комплектов,биотуалеты – 20 комплектов) был доставлен на аэродром «Раменское»для загрузки имущества в самолет и последующей отправки егонаселению, пострадавшему от наводнения в районах Краснодарскогокрая (привлекалось: личного состава – 40 чел., техники – 6ед.).</w:t>
            </w:r>
            <w:br/>
            <w:br/>
            <w:r>
              <w:rPr/>
              <w:t xml:space="preserve">12 июля отправлена автомобильная колонна 179 Спасательного центра сгрузом гуманитарной помощи общим весом 246,525 тонны отПравительства Московской области населению, пострадавшему отнаводнения в районах Краснодарского края (привлекалось: личногосостава – 23 чел., техники – 17 ед.).</w:t>
            </w:r>
            <w:br/>
            <w:br/>
            <w:r>
              <w:rPr/>
              <w:t xml:space="preserve">5 сентября обеспечено выделение погрузочной команды на аэродром«Жуковский» для загрузки грузов гуманитарной помощи на борт МЧСРоссии для последующей доставки в Республику Дагестан.</w:t>
            </w:r>
            <w:br/>
            <w:br/>
            <w:r>
              <w:rPr/>
              <w:t xml:space="preserve">18, 19 и 20 сентября личный состав Центра получил с комбинатовРосрезерва и доставил в аэропорт «Жуковский» грузы гуманитарнойпомощи общим весом 76 тонн для последующей доставки двумяавиабортами МЧС России населению Сирийской Арабской Республики.</w:t>
            </w:r>
            <w:br/>
            <w:br/>
            <w:r>
              <w:rPr/>
              <w:t xml:space="preserve">18 сентября погрузочно-разгрузочной командой 179 Спасательногоцентра обеспечена разгрузка имущества полевого многопрофильногогоспиталя ВЦМК «Защита», прибывшего бортом МЧС России из РеспубликиДагестан (было задействовано: личного состава – 67 чел., техники –12 ед.).</w:t>
            </w:r>
            <w:br/>
            <w:br/>
            <w:r>
              <w:rPr/>
              <w:t xml:space="preserve">5 октября обеспечено выделение погрузочной команды на аэродром«Жуковский» для загрузки медицинского имущества ФГБУ ЦМРТ МЧСРоссии общим весом 22 тонны на борт МЧС России для последующейотправки в Сирийскую Арабскую Республику.</w:t>
            </w:r>
            <w:br/>
            <w:br/>
            <w:r>
              <w:rPr/>
              <w:t xml:space="preserve">В период со 2 по 7 октября автомобильной группой 179 Спасательногоцентра в составе 4-х человек личного состава и 2-х единиц техникивыполнены мероприятия по доставке 32 тонн продовольствия,полученного от ФКУ «Центральная база материально-техническогоснабжения» в г. Мурманск для военнослужащих, проходящих военнуюслужбу по контракту в районах Крайнего севера и приравненных к нимрайонам.</w:t>
            </w:r>
            <w:br/>
            <w:br/>
            <w:r>
              <w:rPr/>
              <w:t xml:space="preserve">1, 12 и 26 ноября организовано получение с комбинатов Росрезерва идоставка в аэропорт Жуковский грузов гуманитарной помощи общимвесом 112 тонн для последующей доставки четырьмя авиабортами МЧСРоссии населению республик: Мали, США (г. Нью-Йорк), Гвинеи(задействовано: личного состава – 114 чел., техники – 23 ед.).</w:t>
            </w:r>
            <w:br/>
            <w:br/>
            <w:r>
              <w:rPr/>
              <w:t xml:space="preserve">В течение года автомобильными колоннами Центра было доставлено 311тонн гуманитарных грузов в: г. Ниш (Сербия) и г. Крымск(Краснодарского края), а также на аэродромы более 856 тоннгуманитарных грузов. Количество загруженных самолетов МЧС Россиисоставило 36 воздушных судов для отправки пострадавшему населению:Сербия, Йемен, Филиппины, Кения, Гвинея, Сирия, Конго, Таджикистан,Ливия, Куба, Мали, Сектор Газа (Палестина), а также региональныхцентров России. Всего для выполнения вышеуказанных мероприятийпривлекалось: личного состава – 843 чел., техники – 181 ед.,перевезено 1167 тонн гуманитарных грузов.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19 марта обезврежена и уничтожена минометная мина (ММ-120) временВОВ, обнаруженная в городском округе Балашиха Московской области(привлекалось: личного состава – 4 чел., техники – 1 ед.).</w:t>
            </w:r>
            <w:br/>
            <w:br/>
            <w:r>
              <w:rPr/>
              <w:t xml:space="preserve">21 марта обезврежен и уничтожен реактивный снаряд (РС-132) временВОВ, обнаруженный в городском округе Железнодорожный Московскойобласти (привлекалось: личного состава – 4 чел., техники – 1ед.).</w:t>
            </w:r>
            <w:br/>
            <w:br/>
            <w:r>
              <w:rPr/>
              <w:t xml:space="preserve">В апреле пиротехнический расчет Центра привлекался 3 раза дляобезвреживания и уничтожения взрывоопасных предметов на территорииМосковской области. Всего обезврежено и уничтожено 9346 ВОП (в томчисле 17 фугасных авиабомб, 9329 артиллерийских снарядов), аименно:</w:t>
            </w:r>
            <w:br/>
            <w:br/>
            <w:r>
              <w:rPr/>
              <w:t xml:space="preserve">- 20 апреля обезврежена и уничтожена фугасная авиабомба ФАБ-25времен ВОВ, обнаруженная в Солнечногорском муниципальном районеМосковской области (привлекалось: личного состава – 3 чел., техники– 1 ед.);</w:t>
            </w:r>
            <w:br/>
            <w:br/>
            <w:r>
              <w:rPr/>
              <w:t xml:space="preserve">- 24 апреля обезврежено и уничтожено всего 9344 ВОП, из них:фугасные авиабомбы ФАБ-50 – 15 шт., 76 мм артиллерийские снаряды –85 шт., 25-30 мм артиллерийские снаряды – 9244 шт. времен ВОВ,обнаруженные в Ногинском муниципальном районе Московской области врайоне садового товарищества «Скобельцино» (привлекалось: личногосостава – 6 чел., техники – 2 ед.);</w:t>
            </w:r>
            <w:br/>
            <w:br/>
            <w:r>
              <w:rPr/>
              <w:t xml:space="preserve">- 26 апреля обезврежена и уничтожена фугасная авиабомба ФАБ-50времен ВОВ, обнаруженная в Дмитровском муниципальном районеМосковской области в н.п. Озерецкое (привлекалось: личного состава– 5 чел., техники – 1 ед.).</w:t>
            </w:r>
            <w:br/>
            <w:br/>
            <w:r>
              <w:rPr/>
              <w:t xml:space="preserve">В период с 1 мая по 30 мая пиротехнический расчет Центра 8 разпривлекался для обезвреживания и уничтожения взрывоопасныхпредметов на территории Московской области. Обезврежено иуничтожено 24 ВОП, в том числе 6 минометных мин, 16 артиллерийскихснарядов, 1 реактивный снаряд и 1 авиабомба времен ВОВ(привлекалось: личного состава – 25 чел., техники – 7 ед.).</w:t>
            </w:r>
            <w:br/>
            <w:br/>
            <w:r>
              <w:rPr/>
              <w:t xml:space="preserve">В период с 5 июня по 2 июля пиротехнический расчет Центра 2 разапривлекался для обезвреживания и уничтожения взрывоопасныхпредметов на территории Московской области. Всего обезврежено иуничтожено 15 ВОП, в том числе 1 авиабомба и 14 зенитных снарядоввремен ВОВ (привлекалось: личного состава – 8 чел., техники – 2ед.).</w:t>
            </w:r>
            <w:br/>
            <w:br/>
            <w:r>
              <w:rPr/>
              <w:t xml:space="preserve">5 и 9 июля пиротехнический расчет Центра привлекался дляобезвреживания и уничтожения взрывоопасных предметов на территорииМосковской области: 5 июля обезврежена и уничтожена 100 кгавиационная бомба ФАБ-100 времен ВОВ, обнаруженная около детскогодома для слепоглухонемых детей в г. Сергиев-Посад Московскойобласти (привлекалось: личного состава – 3 чел., техники – 1 ед.);9 июля обезврежена и уничтожена зажигательная авиационная бомбаЗАБ-В1 времен ВОВ, обнаруженная на территории Николо-Угрешскогомонастыря в городском округе Дзержинский Московской области(привлекалось: личного состава – 3 чел., техники – 1 ед.).</w:t>
            </w:r>
            <w:br/>
            <w:br/>
            <w:r>
              <w:rPr/>
              <w:t xml:space="preserve">28 сентября пиротехнический расчет Центра привлекался дляобезвреживания и уничтожения 152 мм артиллерийского снаряда временВеликой отечественной войны, обнаруженного на полигоне ФГБУ ВНИИПОМЧС России (городской округ Балашиха).</w:t>
            </w:r>
            <w:br/>
            <w:br/>
            <w:r>
              <w:rPr/>
              <w:t xml:space="preserve">С 14 марта по 4 сентября 7 специалистов-пиротехников 179Спасательного центра выполняли работы на территории РеспубликиСербия в рамках реализации ее правительственной программы поочистке территории и объектов от взрывоопасных предметов в составероссийского отряда гуманитарного разминирования. С начала работличным составом обезврежено и уничтожено 2121 ВОП, обследована иочищена территория на площади 20,8 га.</w:t>
            </w:r>
            <w:br/>
            <w:br/>
            <w:r>
              <w:rPr/>
              <w:t xml:space="preserve">В октябре пиротехнический расчет Центра 3 раза привлекался дляобезвреживания и уничтожения взрывоопасных предметов времен ВеликойОтечественной войны, обнаруженных на территории Московской области.Всего обезврежено и уничтожено 3 ВОП (2 авиабомбы и 1 реактивныйснаряд РС-150).</w:t>
            </w:r>
            <w:br/>
            <w:br/>
            <w:r>
              <w:rPr/>
              <w:t xml:space="preserve">17 ноября пиротехнический расчет центра привлекался дляобезвреживания и уничтожения авиационной бомбы ФАБ-50 временВеликой Отечественной войны, обнаруженной в д. СуконниковоМожайского района Московской области (привлекалось: л/с – 3 чел.,техники – 1 ед.).</w:t>
            </w:r>
            <w:br/>
            <w:br/>
            <w:r>
              <w:rPr/>
              <w:t xml:space="preserve">В течение года пиротехническими расчетами 179 Спасательного центраосуществлено 27 выездов для обезвреживания 9400 взрывоопасныхпредметов времен ВОВ, обнаруженных на территории Московскойобласти.</w:t>
            </w:r>
            <w:br/>
            <w:br/>
            <w:r>
              <w:rPr/>
              <w:t xml:space="preserve">Всего за год личным составом пиротехников Центра было обнаружено иобезврежено 11521 взрывоопасных предмета (включая гуманитарноеразминирование на территории Сербии).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С 27 по 29 февраля оперативная группа спасения привлекалась наразбор завалов механизированным способом и поиск пострадавших врезультате взрыва бытового газа в жилом доме г. Астрахань(привлекалось: личного состава – 14 чел., техники – 1 ед.).</w:t>
            </w:r>
            <w:br/>
            <w:br/>
            <w:r>
              <w:rPr/>
              <w:t xml:space="preserve">В период с 16 по 18 апреля личный состав Центра принимал участие вликвидации последствий подтопления 7-и жилых домов и проезжей частидороги на площади 2,5 га в г. Ногинск Московской области.Задействовано: личного состава – 8 чел., техники - автомобильКамаз-43253 АЦ-5-40 – 1 ед. и мотопомпы «Оттер» – 3 ед. Произведенаперекачка талых вод с площади подтопления.</w:t>
            </w:r>
            <w:br/>
            <w:br/>
            <w:r>
              <w:rPr/>
              <w:t xml:space="preserve">7 июня расчет для ликвидации последствий ДТП привлекался дляликвидации последствий ДТП на 58 км Горьковского шоссе. Произведенаочистка проезжей части от перевернутого автомобиля, оказана помощь2-м пострадавшим (привлекалось: личного состава – 5 чел., техники –2 ед.).</w:t>
            </w:r>
            <w:br/>
            <w:br/>
            <w:r>
              <w:rPr/>
              <w:t xml:space="preserve">22 июня обеспечено выделение личного состава в количестве 14-тичеловек и 1 единицы техники для организации поиска пропавшегочеловека в н.п. Воскресенское Ногинского муниципального района(пропавший человек найден).</w:t>
            </w:r>
            <w:br/>
            <w:br/>
            <w:r>
              <w:rPr/>
              <w:t xml:space="preserve">С 8 по 19 июля оперативная группа спасения (усиленная) 179 СЦ всоставе группировки МЧС России принимала в ликвидации последствийкатастрофического подтопления территории в Краснодарском крае в г.Крымск для ликвидации последствий катастрофического подтоплениятерритории / задействовано: личного состава – 52 чел., техники – 3ед., (Lend Rover Defender машина связи и управления – 1 ед.,КамАЗ-43118 (АСМ) – 1 ед., КамАЗ-43101 – 1 ед.)/.</w:t>
            </w:r>
            <w:br/>
            <w:br/>
            <w:r>
              <w:rPr/>
              <w:t xml:space="preserve">5 и 6 декабря 2012 года расчет для ликвидации последствий ДТПпривлекался для ликвидации последствий опрокидывания грузовогоавтомобиля с прицепом на федеральной трассе А-107 между н.п. Ямкино– Ногинск в Ногинском муниципальном районе (было задействовано:личного состава – 2 чел., техники – 1 ед.).</w:t>
            </w:r>
            <w:br/>
            <w:br/>
            <w:r>
              <w:rPr/>
              <w:t xml:space="preserve">С 9 по 12 декабря группа спасения 179 Спасательного центра вколичестве 41 человека и 8 единиц техники привлекалась дляпроведения поисково-спасательных работ по поиску потерпевшегокрушение вертолета в районе н.п. Толстяково Солнечногорского районаМосковской области. 12 декабря два расчета для ликвидациипоследствий ДТП привлекались для ликвидации последствийопрокидывания в кювет автомобиля в г. Ногинске и опрокидываниягрузового автомобиля с прицепом на федеральной трассе М-7 в районен.п. Обухово Ногинского муниципального района, (было задействовано:личного состава – 6 чел., техники – 3 ед.).</w:t>
            </w:r>
            <w:br/>
            <w:br/>
            <w:r>
              <w:rPr/>
              <w:t xml:space="preserve">В течение года расчетами пожарной команды Центра осуществлено 12выездов для ликвидации возгорания жилых домов в Ногинскоммуниципальном районе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2025-12-17T06:07:44+03:00</dcterms:created>
  <dcterms:modified xsi:type="dcterms:W3CDTF">2025-12-17T06:07:44+03:00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