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Оперативноереагирование</w:t>
            </w:r>
            <w:br/>
            <w:br/>
            <w:r>
              <w:rPr/>
              <w:t xml:space="preserve">04, 14, 17, 27 января пожарными расчетами из состава дежурных силпостоянной готовности центра ликвидированы пожары в Богородскомгородском округе Московской области (привлекалось: личного состава– 20 чел., техники – 4 ед.).</w:t>
            </w:r>
            <w:br/>
            <w:br/>
            <w:r>
              <w:rPr/>
              <w:t xml:space="preserve">19 января в целях обеспечения безопасности жизни и здоровьянаселения, принимающего участие в проведении Крещенских купаний,спасательными расчетами центра организовано дежурство на четырехтерриториях: в г. Ногинске - Богоявленский Собор, Храм св. блаж.Матроны Московской; в городском округе Электросталь - Храм вмч.Пантелеймона; в городе Москва - Храм Покрова Пресвятой Богородицы вБратцеве. Привлекалось: личного состава – 18 чел., техники – 8 ед.,4 отапливаемые палатки со скамьями и вешалками для одежды.</w:t>
            </w:r>
            <w:br/>
            <w:br/>
            <w:r>
              <w:rPr/>
              <w:t xml:space="preserve">20 января минно-розыскным кинологическим расчетом обследовансоциально-значимый объект (территория и здание храма МатроныМосковской) Богородского городского округа Московской области навозможное наличие взрывоопасных предметов. В результатеобследования ВОП не обнаружено (привлекалось: личного состава – 2чел., техники – 1 ед. и 1 служебная собака минно-розыскнойслужбы).</w:t>
            </w:r>
            <w:br/>
            <w:br/>
            <w:r>
              <w:rPr/>
              <w:t xml:space="preserve">15-17, 20-23, 25 февраля минно-розыскными кинологическими расчетамиобследованы социально-значимые объекты Богородского городскогоокруга Московской области на возможное наличие взрывоопасныхпредметов. В результате обследования взрывоопасных предметов необнаружено (привлекалось: личного состава – 14 чел., техники – 7ед. и 7 служебных собак минно-розыскной службы).</w:t>
            </w:r>
            <w:br/>
            <w:br/>
            <w:r>
              <w:rPr/>
              <w:t xml:space="preserve">16 февраля ликвидированы последствия дорожно-транспортногопроисшествия на территории Богородского городского округа(пересечение ФАД-107 и А-103). Спасен 1 человек, передан бригадескорой помощи ( привлекалось: личного состава – 5 чел., техники – 1ед.).</w:t>
            </w:r>
            <w:br/>
            <w:br/>
            <w:r>
              <w:rPr/>
              <w:t xml:space="preserve">18 февраля ликвидированы последствия перекрытия проезжей частидороги упавшим древом на территории Богородского городского округа(привлекалось: личного состава – 5 чел., техники – 1 ед.).</w:t>
            </w:r>
            <w:br/>
            <w:br/>
            <w:r>
              <w:rPr/>
              <w:t xml:space="preserve">24 февраля ликвидирован пожар на территории Богородского городскогоокруга (Ямкинское шоссе) (привлекалось: личного состава – 5 чел.,техники – 1 ед.).</w:t>
            </w:r>
            <w:br/>
            <w:br/>
            <w:r>
              <w:rPr/>
              <w:t xml:space="preserve">01, 02, 15, 29, 30 марта пожарными расчетами из состава дежурныхсил постоянной готовности центра ликвидированы пожары в Богородскомгородском округе Московской области (привлекалось: личного состава– 20 чел., техники – 4 ед.).</w:t>
            </w:r>
            <w:br/>
            <w:br/>
            <w:r>
              <w:rPr/>
              <w:t xml:space="preserve">26 марта пиротехническим расчетом обезврежена и уничтожена фугаснаябомба, обнаруженная на территории Богородского городского округаМосковской области (трасса А-107, автобусная остановка «14-й км»)Привлекалось: личного состава – 3 чел., техники – 1 ед.</w:t>
            </w:r>
            <w:br/>
            <w:br/>
            <w:r>
              <w:rPr/>
              <w:t xml:space="preserve">02, 18, 28, 29 марта минно-розыскными кинологическими расчетамиосуществлены выезды для обследования социально-значимых объектовБогородского городского округа Московской области на возможноеналичие взрывоопасных предметов. В результате обследованийвзрывоопасных предметов не обнаружено (привлекалось: личногосостава – 8 чел., техники – 4 ед. и 4 служебные собакиминно-розыскной службы).</w:t>
            </w:r>
            <w:br/>
            <w:br/>
            <w:r>
              <w:rPr/>
              <w:t xml:space="preserve">05, 17 апреля пиротехническими расчетами обезврежены и уничтоженыдве фугасные авиабомбы, обнаруженные на территориях г.о. Ступино иБогородского г.о Московской области (привлекалось: личного состава– 7 чел., техники – 2 ед.).</w:t>
            </w:r>
            <w:br/>
            <w:br/>
            <w:r>
              <w:rPr/>
              <w:t xml:space="preserve">06, 07, 11, 13, 14(2), 15(2), 19(2), 20(2), 21, 23, 25, 27, 28апреля пожарными расчетами центра ликвидированы пожары (возгораниечастных домов и сухой травы) на территории Богородского городскогоокруга Московской области. Привлекалось: личного состава 110 чел.,техники – 22 ед. Среди погорельцев есть 2 погибших чел. (отравлениеугарным газом).</w:t>
            </w:r>
            <w:br/>
            <w:br/>
            <w:r>
              <w:rPr/>
              <w:t xml:space="preserve">24 апреля силы и средства центра привлекались к поисковым работамна территории Раменского района Московской области в целях оказанияпомощи при проведении оперативно-следственных мероприятий изавершения комплекса мероприятий по ликвидации последствий крушениясамолета АН-148 (привлекалось: личного состава – 50 чел., техники –2 ед.).</w:t>
            </w:r>
            <w:br/>
            <w:br/>
            <w:r>
              <w:rPr/>
              <w:t xml:space="preserve">01, 03, 04, 06, 07, 18, 27 мая пожарными расчетами централиквидированы 8 пожаров на территории Богородского городскогоокруга Московской области (привлекалось: личного состава - 40 чел.,техники – 8 ед.).</w:t>
            </w:r>
            <w:br/>
            <w:br/>
            <w:r>
              <w:rPr/>
              <w:t xml:space="preserve">16, 17, 31 мая водолазным расчетом осуществлены 3 выезда в целяхпроведения оперативно-розыскных мероприятий на водном объектеБогородского городского округа Московской области (привлекалось:личного состава – 5 чел., техники – 1 ед.).</w:t>
            </w:r>
            <w:br/>
            <w:br/>
            <w:r>
              <w:rPr/>
              <w:t xml:space="preserve">03, 05, 10, 13 июня минно-розыскными кинологическими расчетамиобследованы социально-значимые объекты Богородского городскогоокруга и городского округа Черноголовка Московской области навозможное наличие взрывоопасных предметов. В результатеобследований взрывоопасных предметов не обнаружено (привлекалось:личного состава – 8 чел., техники – 4 ед. и 4 служебные собакиминно-розыскной службы).</w:t>
            </w:r>
            <w:br/>
            <w:br/>
            <w:r>
              <w:rPr/>
              <w:t xml:space="preserve">04, 17, 25 июня пиротехническим расчетом обезврежены и уничтожены 3ВОП (противотанковая и минометная мины, авиационная бомба),обнаруженные на территории Московской области (привлекалось:личного состава – 9 чел., техники – 3 ед.).</w:t>
            </w:r>
            <w:br/>
            <w:br/>
            <w:r>
              <w:rPr/>
              <w:t xml:space="preserve">05 июняводолазными расчетами проведены оперативно-розыскныемероприятия на водном объекте в д. Аксёно-Бутырки Богородскогогородского округа Московской области (привлекалось: личного состава– 7 чел., техники – 1 ед.).</w:t>
            </w:r>
            <w:br/>
            <w:br/>
            <w:r>
              <w:rPr/>
              <w:t xml:space="preserve">С 10 по 26 июня водолазные расчеты обеспечивали безопасноепроведение занятий курсантов МосВОКУ по вождению боевых машин наплаву на базе Московского высшего общевойскового командного училища(привлекалось: личного состава – 11 чел., техники – 1 ед. имоторная лодка).</w:t>
            </w:r>
            <w:br/>
            <w:br/>
            <w:r>
              <w:rPr/>
              <w:t xml:space="preserve">14, 15, 20, 23, 24 июня пожарными расчетами из состава дежурных силпостоянной готовности центра ликвидированы семь пожаров натерритории Богородского городского округа Московской области(привлекалось: личного состава – 35 чел., техники – 7 ед.).</w:t>
            </w:r>
            <w:br/>
            <w:br/>
            <w:r>
              <w:rPr/>
              <w:t xml:space="preserve">06, 13, 19, 21 июля минно-розыскным кинологическим расчетомосуществлен выезд для обследования социально-значимых объектовБогородского городского округа Московской области на возможноеналичие взрывоопасных предметов. В результате обследованиявзрывоопасных предметов не обнаружено. Привлекалось: личногосостава - 8 чел., техники - 4 ед. и 4 служебные собакиминно-розыскной службы.</w:t>
            </w:r>
            <w:br/>
            <w:br/>
            <w:r>
              <w:rPr/>
              <w:t xml:space="preserve">13 июля пожарным расчетом центра ликвидирован пожар на территорииБогородского городского округа Московской области (привлекалось:личного состава – 5 чел., техники – 1 ед.).</w:t>
            </w:r>
            <w:br/>
            <w:br/>
            <w:r>
              <w:rPr/>
              <w:t xml:space="preserve">06, 09, 15, 19, 23 августа пожарным расчетом из состава дежурныхсил постоянной готовности Центра ликвидированы 6 пожаров натерритории Богородского городского округа Московской области(привлекалось: личного состава – 30 че., техники – 6 ед.техники).</w:t>
            </w:r>
            <w:br/>
            <w:br/>
            <w:r>
              <w:rPr/>
              <w:t xml:space="preserve">06 августа водолазным расчетом проведены совместные поисковыемероприятия на водном объекте городского округа ЧерноголовкаМосковской области (привлекалось: личного состава – 4 чел., техники– 1 ед.).</w:t>
            </w:r>
            <w:br/>
            <w:br/>
            <w:r>
              <w:rPr/>
              <w:t xml:space="preserve">10, 11, 28 – 30 августа минно-розыскными кинологическими расчетамиобследованы социально-значимые объекты Богородского городскогоокруга Московской области на возможное наличие взрывоопасныхпредметов. В результате обследования взрывоопасных предметов необнаружено (привлекалось: личного состава – 13 чел., техники – 5ед. и 8 служебных собак минно-розыскной службы).</w:t>
            </w:r>
            <w:br/>
            <w:br/>
            <w:r>
              <w:rPr/>
              <w:t xml:space="preserve">12 августа спасательным расчетом выполнены совместные поисковыеработы в целях оказания содействия при проведении следственныхдействий на территории Орехово-Зуевского городского округаМосковской области (привлекалось: личного состава – 15 чел.,техники – 2 ед.).</w:t>
            </w:r>
            <w:br/>
            <w:br/>
            <w:r>
              <w:rPr/>
              <w:t xml:space="preserve">15 августа аварийно-спасательным расчетом из состава дежурных силпостоянной готовности Центра ликвидированы последствия ДТП натерритории Богородского городского округа Московской области(привлекалось: личного состава – 7 чел., техники – 2 ед.).</w:t>
            </w:r>
            <w:br/>
            <w:br/>
            <w:r>
              <w:rPr/>
              <w:t xml:space="preserve">05 сентября оперативная группа из состава аэромобильной группировкицентра привлекалась для проведения аварийно-спасательных работ всвязи с обрушением стены здания в г.о. Сергиева-Посада Московскойобл. (привлекалось: личного состава – 24 чел., техники – 4ед.).</w:t>
            </w:r>
            <w:br/>
            <w:br/>
            <w:r>
              <w:rPr/>
              <w:t xml:space="preserve">12 и 23 сентября пожарными расчетами из состава дежурных силпостоянной готовности центра ликвидированы два пожара в Богородскоми Черноголовском г.о. Московской области (привлекалось: личногосостава – 10 чел., техники – 2 ед.).</w:t>
            </w:r>
            <w:br/>
            <w:br/>
            <w:r>
              <w:rPr/>
              <w:t xml:space="preserve">13, 14 сентября минно-розыскными кинологическими расчетамиосуществлены выезды для обследования социально-значимых объектов(МУК «Районный дом культуры», Городской парк культуры и отдыха)Богородского городского округа Московской области на возможноеналичие взрывоопасных предметов. В результате обследованиявзрывоопасных предметов не обнаружено (привлекалось: личногосостава – 4 чел., техники – 2 ед. и 2 служебные собакиминно-розыскной службы).</w:t>
            </w:r>
            <w:br/>
            <w:br/>
            <w:r>
              <w:rPr/>
              <w:t xml:space="preserve">30 сентября аварийно-спасательным расчетом из состава дежурных силпостоянной готовности центра ликвидированы последствия ДТП вгородском округе Черноголовка Московской области (привлекалось:личного состава – 4 чел., техники – 1 ед.).</w:t>
            </w:r>
            <w:br/>
            <w:br/>
            <w:r>
              <w:rPr/>
              <w:t xml:space="preserve">03, 04, 11, 22, 30 октября пожарным расчетом из состава дежурныхсил постоянной готовности центра ликвидированы пожары в Богородскомгородском округе Московской области (привлекалось: личного состава– 25 чел., техники – 5 ед.,).</w:t>
            </w:r>
            <w:br/>
            <w:br/>
            <w:r>
              <w:rPr/>
              <w:t xml:space="preserve">17 октября минно-розыскным кинологическим расчетом осуществленвыезд для обследования социально-значимого объекта (МУК «Районныйдом культуры») Богородского городского округа Московской области навозможное наличие взрывоопасных предметов. В результатеобследования взрывоопасных предметов не обнаружено (привлекалось:личного состава – 2 чел., техники – 1 ед. и одна служебная собакаминно-розыскной службы).</w:t>
            </w:r>
            <w:br/>
            <w:br/>
            <w:r>
              <w:rPr/>
              <w:t xml:space="preserve">28, 30, 31 октября аварийно-спасательными расчетами централиквидированы последствия прохождения циклона неблагоприятныхпогодных явлений на территории Московской области (г. Ногинск ипансионат «Солнечный» г.о. Звенигорода). Привлекалось: личногосостава – 31 чел., техники – 5 ед.</w:t>
            </w:r>
            <w:br/>
            <w:br/>
            <w:r>
              <w:rPr/>
              <w:t xml:space="preserve">02, 03, 17 – 20, 23 ноября пожарными расчетами из состава дежурныхсил постоянной готовности центра ликвидированы 7 пожаров натерритории Богородского городского округа Московской области(привлекалось: личного состава – 35 чел., техники – 7 ед.).</w:t>
            </w:r>
            <w:br/>
            <w:br/>
            <w:r>
              <w:rPr/>
              <w:t xml:space="preserve">02, 20, 23, 24 ноября минно-розыскным кинологическим расчетомосуществлены выезды для обследования социально-значимых объектовБогородского городского округа Московской области (ФСК «Обухово»,Богоявленский собор, ГАУК МО «Театр драмы и комедии, СОК №Знамя»)на возможное наличие взрывоопасных предметов. В результатеобследования взрывоопасных предметов не обнаружено (привлекалось:личного состава – 8 чел., техники – 4 ед. и 4 служебные собакиминно-розыскной службы).</w:t>
            </w:r>
            <w:br/>
            <w:br/>
            <w:r>
              <w:rPr/>
              <w:t xml:space="preserve">04 ноября оперативной группой центра проведены поисковые работы влесном массиве Богородского городского округа Московской области.Пропавший человек найден и передан бригаде скорой помощи(привлекалось: личного состава – 45 чел., техники – 2 ед. и 2служебные собаки).</w:t>
            </w:r>
            <w:br/>
            <w:br/>
            <w:r>
              <w:rPr/>
              <w:t xml:space="preserve">09 ноября пиротехнический расчет центра обезвредил и уничтожил 1авиационный снаряд (АС-100), обнаруженный на территории Московскойобласти (привлекалось: личного состава – 3 чел., техники – 1ед.).</w:t>
            </w:r>
            <w:br/>
            <w:br/>
            <w:r>
              <w:rPr/>
              <w:t xml:space="preserve">08, 14, 22 декабря пожарным расчетом ликвидированы 4 пожара натерритории Богородского городского округа Московской области(привлекалось: личного состава – 20 чел., техники – 4 ед.).</w:t>
            </w:r>
            <w:br/>
            <w:br/>
            <w:r>
              <w:rPr/>
              <w:t xml:space="preserve">11, 13 – 15, 19, 21, 22 декабря минно-розыскным кинологическимрасчетом осуществлены выезды для обследования социально-значимыхобъектов на территории Богородского городского округа Московскойобласти (СОК «Знамя», Центр культуры им. Г.В. Калиниченко, МУК«Ногинский центр культуры и творчества «Глухово», ; ТимоховскогоСДК – филиал МБУК «СДК «Центральный», МБУК «Центр культуры«Акрихин»») на возможное наличие взрывоопасных предметов. Врезультате обследования взрывоопасных предметов не обнаружено(привлекалось: личного состава – 14 чел., техники – 7 ед. и 7служебных собак минно-розыскной службы).</w:t>
            </w:r>
            <w:br/>
            <w:br/>
            <w:r>
              <w:rPr/>
              <w:t xml:space="preserve">В течение года аэромобильная группировка центра привлекаласьдляликвидации последствий обрушения нежилого дома в городе СергиевПосад Московской области. При проведении поисковых работ былиобнаружены тела трех погибших рабочих.</w:t>
            </w:r>
            <w:br/>
            <w:br/>
            <w:r>
              <w:rPr/>
              <w:t xml:space="preserve">В течение года проведены поисково-спасательные работы по поискупропавшего человека в лесном массиве (спасен один человек).</w:t>
            </w:r>
            <w:br/>
            <w:br/>
            <w:r>
              <w:rPr/>
              <w:t xml:space="preserve">За 2019 год пиротехническим расчетом центра осуществлено 8 выездовдля уничтожения взрывоопасных предметов, обнаруженных на территорииМосковской области (обезврежено и уничтожено 9 ВОП).</w:t>
            </w:r>
            <w:br/>
            <w:br/>
            <w:r>
              <w:rPr/>
              <w:t xml:space="preserve">В течение года минно-розыскными кинологическими расчетамиосуществлено 55 выездов для обследования социально-значимыхобъектов на территории Богородского городского округа(взрывоопасных предметов не обнаружено).</w:t>
            </w:r>
            <w:br/>
            <w:br/>
            <w:r>
              <w:rPr/>
              <w:t xml:space="preserve">В течение года дежурными силами постоянной готовности осуществлено80 выездов на оперативные события (75 выездов на пожары, 3 выездана ДТП, 2 выезда на ликвидацию последствий, связанных спрохождением циклона).</w:t>
            </w:r>
            <w:br/>
            <w:br/>
            <w:r>
              <w:rPr/>
              <w:t xml:space="preserve">Всего за 2019 год к оперативному реагированию привлекалось 548человек и 128 единиц техники.</w:t>
            </w:r>
            <w:br/>
            <w:br/>
            <w:r>
              <w:rPr>
                <w:b w:val="1"/>
                <w:bCs w:val="1"/>
              </w:rPr>
              <w:t xml:space="preserve">Гуманитарное реагирование</w:t>
            </w:r>
            <w:br/>
            <w:br/>
            <w:r>
              <w:rPr/>
              <w:t xml:space="preserve">19, 23, 26 апреля получены с комбинатов Росрезерва материальныеценности (10- и 30-местные летние палатки, одеяла и продуктыпитания) весом по 30,1045 тонн (общий вес 90,3135 тонн), затемдоставлены в Ногинский спасательный центр для временного хранения.Привлекалось: личного состава – 66 чел., техники – 18 ед.</w:t>
            </w:r>
            <w:br/>
            <w:br/>
            <w:r>
              <w:rPr/>
              <w:t xml:space="preserve">21, 24, 28 апреля ранее доставленные материальные ценности общимвесом 90,3135 тонн были перевезены на аэродром «Раменское» изагружены по 30,1045 тонн в три авиационных транспорта МЧС России(ИЛ-76), предназначенные для оказания гуманитарной помощи населениюРеспублик Мозамбик, Зимбабве и Малави. Привлекалось: личногосостава – 88 чел., техники – 18 ед.</w:t>
            </w:r>
            <w:br/>
            <w:br/>
            <w:r>
              <w:rPr/>
              <w:t xml:space="preserve">29 июня личный состав центра участвовал в операции по оказаниюгуманитарной помощи населению Иркутской области, пострадавшему врезультате наводнения. С комбинатов Росрезерва полученыматериальные ценности (водоналивные лодки, одеяла, лодки, палатки)общим весом 30,408 тонны, загружены на авиационный транспорт идоставлены с сопровождением в г. Иркутск (привлекалось: личногосостава – 47 чел., техники 6 ед.).</w:t>
            </w:r>
            <w:br/>
            <w:br/>
            <w:r>
              <w:rPr/>
              <w:t xml:space="preserve">11 и 12 июля личный состав центра участвовал в операции по оказаниюпомощи населению Дальневосточного федерального округа.</w:t>
            </w:r>
            <w:br/>
            <w:br/>
            <w:r>
              <w:rPr/>
              <w:t xml:space="preserve">11 июля получили с комбинатов Росрезерва (г. Москва и г. Торжок)материальные ценности (водоналивные рукавные дамбы) общим весом18,192 тонны и доставлены в Ногинский спасательный центр длявременного хранения, а 12 июля – на аэродром» Раменское». Затембыли загружены на авиатранспорт вместе с полученными от Донскогоспасательного центра материальными ценностями общим весом 15,16тонны (водоналивные рукавные дамбы – 20 шт.). Привлекалось 42человека и 7 единиц техники.</w:t>
            </w:r>
            <w:br/>
            <w:br/>
            <w:r>
              <w:rPr/>
              <w:t xml:space="preserve">С 16 по 18 июля была организована доставка водоналивных рукавныхдамб (28 шт.) общим весом 21,224 тонны на аэродром «Раменское» изагрузка на авиационный транспорт МЧС России (ИЛ-76). Указанныематериальные ценности отправлены в г. Владивосток для оказанияпомощи населению Дальневосточного федерального округа. Привлекалось74 человека и 9 единиц техники.</w:t>
            </w:r>
            <w:br/>
            <w:br/>
            <w:r>
              <w:rPr/>
              <w:t xml:space="preserve">В течение года личный состав центра 12 раз участвовал в организациидоставки грузов гуманитарной помощи воздушным транспортом населениюРеспублик Мозамбик, Зимбабве, Малави, а также в Сибирский иДальневосточный федеральные округа в города Иркутск, Хабаровск,Владивосток.</w:t>
            </w:r>
            <w:br/>
            <w:br/>
            <w:r>
              <w:rPr/>
              <w:t xml:space="preserve">Общий вес грузов составил более 174 тонн. Привлекалось 333 человекаи 58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2025-12-17T06:09:01+03:00</dcterms:created>
  <dcterms:modified xsi:type="dcterms:W3CDTF">2025-12-17T06:09:01+03:00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