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Оперативноереагирование</w:t>
            </w:r>
            <w:br/>
            <w:br/>
            <w:r>
              <w:rPr/>
              <w:t xml:space="preserve">10, 11, 24 января пожарными расчетами центра ликвидированы пожарына территории Богородского г. о. Московской области (привлекалось:личного состава – 15 чел., техники – 3 ед.).</w:t>
            </w:r>
            <w:br/>
            <w:br/>
            <w:r>
              <w:rPr/>
              <w:t xml:space="preserve">15, 28 января аварийно-спасательным расчетом центра ликвидированыпоследствия ДТП (эвакуация застрявших автомобилей) на территорииБогородского г. о. Московской области (привлекалось: личногосостава – 9 чел., техники – 3 ед.).</w:t>
            </w:r>
            <w:br/>
            <w:br/>
            <w:r>
              <w:rPr/>
              <w:t xml:space="preserve">С 18 по 19 январяпривлекались 4 расчета к обеспечению мероприятий,посвященных празднику Крещения Господня на территории Богородскогог. о. и г. о. Электросталь Московской области (задействовано:личного состава – 21 чел., техники – 8 ед.).</w:t>
            </w:r>
            <w:br/>
            <w:br/>
            <w:r>
              <w:rPr/>
              <w:t xml:space="preserve">23 января минно-розыскным кинологическим расчетом проведенообследование социально-значимого объекта (сельский ДК«Тимоховский») Богородского г. о. Московской области на возможноеналичие взрывоопасных предметов. В результате обследованиявзрывоопасных предметов не обнаружено. Привлекалось 2 человека, 1единица техники и 1 служебная собака минно-розыскной службы.</w:t>
            </w:r>
            <w:br/>
            <w:br/>
            <w:r>
              <w:rPr/>
              <w:t xml:space="preserve">18, 27 февраля пожарным расчетом центра ликвидирован пожар натерритории Богородского городского округа Московской области(привлекалось: личного состава – 10 чел., техники – 2 ед.).</w:t>
            </w:r>
            <w:br/>
            <w:br/>
            <w:r>
              <w:rPr/>
              <w:t xml:space="preserve">14, 20, 26 февраля минно-розыскными кинологическими расчетамиобследованы социально-значимые объекты (СОК «Знамя», МБУК «Районныйдом культуры, сельскийДК «Тимоховский») Богородского городскогоокруга Московской области на возможное наличие взрывоопасныхпредметов. В результате обследований взрывоопасных предметов необнаружено (привлекалось: личного состава – 6 чел., техники – 3 ед.и 3 служебные собаки минно-розыскной службы).</w:t>
            </w:r>
            <w:br/>
            <w:br/>
            <w:r>
              <w:rPr/>
              <w:t xml:space="preserve">26 февраля аварийно-спасательным расчетом из состава дежурных силпостоянной готовности центра ликвидированы последствиядорожно-транспортного происшествия на территории Богородскогогородского округа Московской области (привлекалось: личного состава– 5 чел., техники – 1 ед.).</w:t>
            </w:r>
            <w:br/>
            <w:br/>
            <w:r>
              <w:rPr/>
              <w:t xml:space="preserve">1, 20, 26, 28, 29 (дважды) марта пожарными расчетами из составадежурных сил постоянной готовности центра ликвидированы пожары натерритории Богородского городского округа Московской области(привлекалось: личного состава – 30 чел., техники – 6 ед.).</w:t>
            </w:r>
            <w:br/>
            <w:br/>
            <w:r>
              <w:rPr/>
              <w:t xml:space="preserve">01, 06, 07, 08 марта минно-розыскными кинологическими расчетамиобследованы социально-значимые объекты Богородского городскогоокруга Московской области (СК «Обухово», МУК «Районный домкультуры» г. Ногинск, территории Ногинского городского парка,«Культурно-досуговый центр «Квант» г. Электроугли)на возможноеналичие взрывоопасных предметов. В результате обследованиявзрывоопасных предметов не обнаружено (привлекалось: личногосостава - 8 чел., техники – 4 ед. и 4 служебные собакиминно-розыскной службы).</w:t>
            </w:r>
            <w:br/>
            <w:br/>
            <w:r>
              <w:rPr/>
              <w:t xml:space="preserve">С 11 по 16 марта оперативная группа центра проводила совместныепоисковые мероприятия на территории Киржачского района Владимирскойобласти (привлекалось: личного состава – 22 чел., техники – 4ед.).</w:t>
            </w:r>
            <w:br/>
            <w:br/>
            <w:r>
              <w:rPr/>
              <w:t xml:space="preserve">13 марта аварийно-спасательным расчетом центра ликвидированыпоследствия прохождения атмосферного фронта, сопровождающегосяпорывистым ветром, на территории г. Ногинска Московской области(привлекалось: личного состава - 4 чел., техники - 1 ед.).</w:t>
            </w:r>
            <w:br/>
            <w:br/>
            <w:r>
              <w:rPr/>
              <w:t xml:space="preserve">21 марта направлен расчет насосно-рукавного комплекса «Шквал» всоставе 7 чел., техники – 2 ед., а также сформирован резерв:АТЗ-11,5 (топливозаправщик) и ГАЗ-27057 (лафетный ствол УНРК«Шквал») для тушения пожара на заводе алюминиевых изделий «Дозакл»в Дмитровском городском округе Московской области. Расчет прибыл взону ЧС, но не применялся.</w:t>
            </w:r>
            <w:br/>
            <w:br/>
            <w:r>
              <w:rPr/>
              <w:t xml:space="preserve">25 марта пиротехническим расчетом центра обезврежена иуничтоженаавиационная бомба (ФАБ-100),обнаруженная на территорииБогородского городского округа Московской области (привлекалось:личного состава - 3 чел., техники – 1 ед.).</w:t>
            </w:r>
            <w:br/>
            <w:br/>
            <w:r>
              <w:rPr/>
              <w:t xml:space="preserve">4 апреля силы и средства центра в составе 1 эшелона аэромобильнойгруппировки привлекались для ликвидации последствий взрыва бытовогогаза в подъезде пятиэтажного жилого дома в г. Орехово-ЗуевоМосковской области (привлекалось: личного состава – 58 чел.,техники – 9 ед.).</w:t>
            </w:r>
            <w:br/>
            <w:br/>
            <w:r>
              <w:rPr/>
              <w:t xml:space="preserve">05, 12, 14, 18, 21, 25, 27 апреля пожарными расчетами из составадежурных сил постоянной готовности центра ликвидированы пожары натерритории Богородского городского округа Московской области(привлекалось: личного состава - 35 чел., техники - 7 ед.).</w:t>
            </w:r>
            <w:br/>
            <w:br/>
            <w:r>
              <w:rPr/>
              <w:t xml:space="preserve">26 апреля пиротехническим расчетом центра обезврежен и уничтоженартиллерийский снаряд 75 мм (АС-75), обнаруженный на территорииг.о. Электросталь Московской области (привлекалось: личного состава– 3 чел., техники – 1 ед.).</w:t>
            </w:r>
            <w:br/>
            <w:br/>
            <w:r>
              <w:rPr/>
              <w:t xml:space="preserve">02, 05, 08. 13 (дважды), 14, 17, 26 мая пожарными расчетами централиквидированы пожары на территории Богородского городского округаМосковской области (привлекалось: личного состава – 40 чел.,техники – 8 ед.).</w:t>
            </w:r>
            <w:br/>
            <w:br/>
            <w:r>
              <w:rPr/>
              <w:t xml:space="preserve">10, 15 мая пиротехническим расчетом центра обезврежены и уничтоженыфугасная авиабомба (ФАБ-50) и минометная мина 82 мм, обнаруженныена территории Московской области (привлекалось: личного состава - 6чел., техники – 2 ед.).</w:t>
            </w:r>
            <w:br/>
            <w:br/>
            <w:r>
              <w:rPr/>
              <w:t xml:space="preserve">04 июня личным составом спасательного и водолазного расчетов центравыполнена задача по устранению угрозы нарушения целостностиконструкции пешеходного моста через р. Клязьма в районе д.Бездедово, вызванной прохождением комплекса неблагоприятныхметеоявлений по территории Московской области (привлекалось:личного состава - 6 чел., техники - 1 ед.).</w:t>
            </w:r>
            <w:br/>
            <w:br/>
            <w:r>
              <w:rPr/>
              <w:t xml:space="preserve">04, 12, 18 июня пожарными расчетами ликвидированы пожары натерритории Богородского городского округа Московской области(привлекалось: личного состава – 15 чел., техники – 3 ед.).</w:t>
            </w:r>
            <w:br/>
            <w:br/>
            <w:r>
              <w:rPr/>
              <w:t xml:space="preserve">С 08 по 11 июня личный состав центра принимал участие в ликвидациипоследствий прохождения комплекса неблагоприятных погодных явленийна территории Московской области (пансионат «Солнечный»). Былаочищена территория площадью около 1000 кв. м (привлекалось: личногосостава – 14 чел., техники - 1 ед.).</w:t>
            </w:r>
            <w:br/>
            <w:br/>
            <w:r>
              <w:rPr/>
              <w:t xml:space="preserve">С 01 июля по настоящее время личный состав центра в составесводного пиротехнического отряда МЧС России принимает участие впроведении пиротехнических работ на территориях Оленинского иРжевского районов Тверской области (привлекается 8 чел. и 2 ед.техники). По состоянию на 30 июля обнаружено 262 ВОП, проведенаручная очистка 67 350 кв. м, механическим способом с использованиемробототехнического комплекса разминирования МV-4 99 900 кв. м.Общая площадь разминирования составляет 167 250 кв. м.</w:t>
            </w:r>
            <w:br/>
            <w:br/>
            <w:r>
              <w:rPr/>
              <w:t xml:space="preserve">03 июля водолазным расчетом центра осуществлен выезд для очисткирусла реки Клязьма от затора древесных остатков, обнаруженных натерритории Московской области (привлекалось: личного состава – 4чел., техники – 1 ед.).</w:t>
            </w:r>
            <w:br/>
            <w:br/>
            <w:r>
              <w:rPr/>
              <w:t xml:space="preserve">05, 07, 22 июля пожарными расчетами ликвидированы пожары натерритории Богородского городского округа Московской области(привлекалось: личного состава – 15 чел., техники – 3 ед.).</w:t>
            </w:r>
            <w:br/>
            <w:br/>
            <w:r>
              <w:rPr/>
              <w:t xml:space="preserve">06 июля пиротехническим расчетом центра обезврежен и уничтоженартиллерийский снаряд АС-75мм, обнаруженный на территории д.Кудиново Богородского г. о. Московской области (привлекалось:личного состава – 3 чел., техники – 1 ед.).</w:t>
            </w:r>
            <w:br/>
            <w:br/>
            <w:r>
              <w:rPr/>
              <w:t xml:space="preserve">С 06 июля два спасательных расчёта центра принимают участие вмероприятиях, связанных с безопасностью на водоёмах на территорииБогородского городского округа (задействовано 6 чел., 2 ед.техники).</w:t>
            </w:r>
            <w:br/>
            <w:br/>
            <w:r>
              <w:rPr/>
              <w:t xml:space="preserve">10, 13, 16, 22, 23 июля минно-розыскными кинологическими расчетамиосуществлены выезды для обследования социально-значимых объектовгородского округа Черноголовка и Богородского городского округаМосковской области на возможное наличие взрывоопасных предметов(обследованы территории 10 школ). В результате обследованиявзрывоопасных предметов не обнаружено (привлекалось: личногосостава – 10 чел., техники – 5 ед. и 5 служебных собакминно-розыскной службы).</w:t>
            </w:r>
            <w:br/>
            <w:br/>
            <w:r>
              <w:rPr/>
              <w:t xml:space="preserve">13 июля поисково-спасательная группа центра принимала участие впоисках пропавшего человека на территории г. о. ЭлектростальМосковской области. Привлекалось: 21 человек, 1 кинологическийрасчёт, 1 единица техники и 1 беспилотный летательный аппарат.</w:t>
            </w:r>
            <w:br/>
            <w:br/>
            <w:r>
              <w:rPr/>
              <w:t xml:space="preserve">С 16 июля (по 5 августа) для обеспечения безопасности занятий скурсантами по преодолению водных преград боевыми машинами на плавуна полигоне МосВОКУ привлекаются расчеты водолазов и спасателейцентра (задействовано 4 человека).</w:t>
            </w:r>
            <w:br/>
            <w:br/>
            <w:r>
              <w:rPr/>
              <w:t xml:space="preserve">22, 23 июля поисковая группа центра оказывала содействие впоисковых мероприятиях на территории Киржачского районаВладимирской области (привлекалось: личного состава – 14 чел.,техники – 3 ед.).</w:t>
            </w:r>
            <w:br/>
            <w:br/>
            <w:r>
              <w:rPr/>
              <w:t xml:space="preserve">04 августа аварийно-спасательный расчет ликвидировал последствияпрохождения комплекса неблагоприятных погодных явлений натерритории Богородского г. о. Московской области (привлекалось:личного состава – 4 чел., техники – 1 ед.).</w:t>
            </w:r>
            <w:br/>
            <w:br/>
            <w:r>
              <w:rPr/>
              <w:t xml:space="preserve">С 01 июля по 09 августа личный состав центра в составе сводногопиротехнического отряда МЧС России принимал участие в проведениипиротехнических работ на территориях Оленинского и Ржевскогорайонов Тверской области. Обнаружено 317 ВОП, проведена ручнаяочистка 94450 кв. м, механическим способом с использованиемробототехнического комплекса разминирования МV-4 139800 кв. м.Общая площадь разминирования составила 234250 кв. м. Привлекалось:личного состава – 8 чел., техники – 2 ед.</w:t>
            </w:r>
            <w:br/>
            <w:br/>
            <w:r>
              <w:rPr/>
              <w:t xml:space="preserve">С 05 августа силы и средства центра проводят работы по очистке отповаленных деревьев и кустарника участка местности антенных полейпередающего радиоцентра Рузского ЦОПУ ((привлекается: личногосостава - 50 чел., техники – 3 ед. (бульдозер, автокран,самосвал)). По состоянию на 28 августа очищена территория площадью75000 кв. м., спланировано бульдозером 40000. кв. м.</w:t>
            </w:r>
            <w:br/>
            <w:br/>
            <w:r>
              <w:rPr/>
              <w:t xml:space="preserve">09, 11, 31 августа пиротехническими расчетами обезврежены иуничтожены 3 ВОП, в том числе 2 авиабомбы (АБ-5, АБ-25),обнаруженные на территории Московской области (привлекалось:личного состава – 9 чел., техники – 3 ед.).</w:t>
            </w:r>
            <w:br/>
            <w:br/>
            <w:r>
              <w:rPr/>
              <w:t xml:space="preserve">23 августа пожарным расчетом центра ликвидирован пожар натерритории Богородского г. о. Московской области (привлекалось:личного состава – 5 чел., техники – 1 ед.).</w:t>
            </w:r>
            <w:br/>
            <w:br/>
            <w:r>
              <w:rPr/>
              <w:t xml:space="preserve">02, 04, 05, 17, 25, 27 сентября - минно-розыскными кинологическимирасчетами обследованы социально-значимые объекты (территории МУК«Районный Дом культуры, парка «Волхонка», Богородского кладбища,стадиона «Знамя» г. Ногинска, ФСК «Купавна») Богородского г. о.Московской области на возможное наличие взрывоопасных предметов. Врезультате обследования взрывоопасных предметов не обнаружено(привлекалось: личного состава – 6 чел., техники – 6 ед. и 6служебные собаки минно-розыскной службы);</w:t>
            </w:r>
            <w:br/>
            <w:br/>
            <w:r>
              <w:rPr/>
              <w:t xml:space="preserve">09, 13, 30 сентября - пиротехническим расчетом центра обезврежены иуничтожены авиабомба ФАБ-50, противотанковая мина ТМ-62, авиабомбаФАБ-50-учебная только обезврежена, обнаруженные на территорииМосковской области (привлекалось: личного состава – 9 чел., техники– 3 ед.);</w:t>
            </w:r>
            <w:br/>
            <w:br/>
            <w:r>
              <w:rPr/>
              <w:t xml:space="preserve">12, 26 сентября - пожарными расчетами центра ликвидированы пожары вБогородском г. о. Московской области (привлекалось: личного состава– 8 чел., техники – 2 ед.);</w:t>
            </w:r>
            <w:br/>
            <w:br/>
            <w:r>
              <w:rPr/>
              <w:t xml:space="preserve">с 31 августа по 18 сентября - пиротехническая группа принималаучастие в проведении пиротехнических работ, связанных собезвреживанием взрывоопасных предметов на территории Кировскогомуниципального района Ленинградской области в составе сводногоотряда МЧС России. Проведена очистка местности площадью 11,7 га,обнаружено – 234 ВОП, уничтожено 156 ВОП, на хранении 78 ВОП(привлекалось: личного состава – 7 чел., техники – 2 ед.);</w:t>
            </w:r>
            <w:br/>
            <w:br/>
            <w:r>
              <w:rPr/>
              <w:t xml:space="preserve">14, 15, 21, 22, 25, 28 -30 сентября - личный состав центра выполнялпоисковые мероприятия на обширном участке местности в Киржачскомрайоне Владимирской области (привлекалось: личного состава – 46чел., техники – 25 ед.);</w:t>
            </w:r>
            <w:br/>
            <w:br/>
            <w:r>
              <w:rPr/>
              <w:t xml:space="preserve">с 8 по 10 октября - силы и средства аэромобильной группировкицентра выполняли задачи по ликвидации последствий чрезвычайнойситуации, связанной со взрывами на территории складов сбоеприпасами Министерства обороны РФ в Скопинском районе Рязанскойобласти (привлекалось: личного состава – 102 чел., техники – 14ед.);</w:t>
            </w:r>
            <w:br/>
            <w:br/>
            <w:r>
              <w:rPr/>
              <w:t xml:space="preserve">04, 09, 23 октября - пожарными расчетами центра ликвидированыпожары в Богородском г. о. Московской области (привлекалось:личного состава – 12 чел., техники 3 ед.);</w:t>
            </w:r>
            <w:br/>
            <w:br/>
            <w:r>
              <w:rPr/>
              <w:t xml:space="preserve">01, 07, 11, 21, 24 октября - минно-розыскными кинологическимирасчетами обследованы социально-значимые объекты (территории СК«Знамя», СДК «Тимоховский») Богородского г. о. на возможное наличиевзрывоопасных предметов. В результате обследования взрывоопасныхпредметов не обнаружено (привлекалось: личного состава – 7 чел.,техники – 5 ед. и 5 служебные собаки минно-розыскной службы);</w:t>
            </w:r>
            <w:br/>
            <w:br/>
            <w:r>
              <w:rPr/>
              <w:t xml:space="preserve">05, 06, 15 октября - личный состав центра выполнял поисковыемероприятия на обширном участке местности в Киржачском районеВладимирской области (применялось: личного состава – 25 чел.,техники – 14 ед.);</w:t>
            </w:r>
            <w:br/>
            <w:br/>
            <w:r>
              <w:rPr/>
              <w:t xml:space="preserve">16 – 19 октября - аварийно-спасательным расчетом из составадежурных сил постоянной готовности центра осуществлены выезды дляоказания различного рода помощи населению в Богородском г. о.Московской области (привлекалось: личного состава – 16 чел.,техники – 4 ед.);</w:t>
            </w:r>
            <w:br/>
            <w:br/>
            <w:r>
              <w:rPr/>
              <w:t xml:space="preserve">25 октября - аварийно-спасательный расчет центра оказал содействиев проведении оперативно-розыскных мероприятий (поиск трупа человекав реке Клязьме) представителями МУ МВД России "Ногинское" натерритории Богородского г. о. Московской области (привлекалось:личного состава – 4 чел., техники – 1 ед.);</w:t>
            </w:r>
            <w:br/>
            <w:br/>
            <w:r>
              <w:rPr/>
              <w:t xml:space="preserve">03, 04, 07, 14, 18, 21, 28, 29 ноября - пожарными расчетами централиквидировано 9 пожаров на территории Богородском г. о. Московскойобласти (привлекалось: личного состава – 44счел., техники –11ед.);</w:t>
            </w:r>
            <w:br/>
            <w:br/>
            <w:r>
              <w:rPr/>
              <w:t xml:space="preserve">02, 10, 23, 26, 27, 28 ноября - аварийно-спасательным расчетомцентра проведены аварийно-спасательные работы и оказана помощьнаселению в Богородском городском округе Московской области(привлекалось: личного состава – 28 чел., техники - 7 ед.);</w:t>
            </w:r>
            <w:br/>
            <w:br/>
            <w:r>
              <w:rPr/>
              <w:t xml:space="preserve">03, 07, 09, 14, 15, 21, 28, 29 ноября - минно-розыскнымкинологическим расчетом осуществлены выезды для обследованиятерритории СК «Знамя» Богородского городского округа Московскойобласти на возможное наличие взрывоопасных предметов. В результатеобследования взрывоопасных предметов не обнаружено (привлекалось:личного состава – 18 чел., техники – 9 ед. и 7 служебных собакминно-розыскной службы);</w:t>
            </w:r>
            <w:br/>
            <w:br/>
            <w:r>
              <w:rPr/>
              <w:t xml:space="preserve">02, 06, 08, 09(четыре раза), 12 -14, 15(трижды), 16(дважды), 17, 20– 22, 27, 28, 30, 31(трижды) декабря аварийно-спасательнымирасчетами центра осуществлены выезды для проведенияаварийно-спасательных работ и оказания помощи населениюБогородского г. о. Московской области (привлекалось: личногосостава – 100 чел., техники – 25 ед.). 20 декабря при вскрытиивходной двери обнаружен труп.</w:t>
            </w:r>
            <w:br/>
            <w:br/>
            <w:r>
              <w:rPr/>
              <w:t xml:space="preserve">02, 03, 05, 06, 20, 24 декабря минно-розыскными кинологическимирасчетами осуществлены выезды для обследования социально-значимыхобъектов (территория СК «Знамя») Богородского г. о. Московскойобласти на возможное наличие взрывоопасных предметов. В результатеобследований взрывоопасных предметов не обнаружено. Привлекалось:личного состава - 12 человек, техники – 6 ед. и 6 служебных собакминно-розыскной службы.</w:t>
            </w:r>
            <w:br/>
            <w:br/>
            <w:r>
              <w:rPr/>
              <w:t xml:space="preserve">06, 11, 19, 23, 30 декабря пожарными расчетами центра потушеныпожары на территории Богородского г. о. Московской области(привлекалось: личного состава – 20 чел., техники – 5 ед.).</w:t>
            </w:r>
            <w:br/>
            <w:br/>
            <w:r>
              <w:rPr/>
              <w:t xml:space="preserve">С 28 по 31 декабря пиротехнический расчет центра принимал участие впроведении обезвреживания и уничтожения взрывоопасных предметов натерритории войсковой части города Буй Костромской области.Обнаружено и уничтожено 5 ВОП (ОФАБ-500 – 3 шт., ФАБ-500 – 2 шт.).Привлекалось: личного состава – 3 чел., техники – 1 ед.</w:t>
            </w:r>
            <w:br/>
            <w:br/>
            <w:r>
              <w:rPr/>
              <w:t xml:space="preserve">С 25 ноября по настоящее время личный состав центра в составесводной группировки МЧС России продолжает выполнять задачи натерритории Нагорного Карабаха (привлекается 9 человек и 2 единицытехники).</w:t>
            </w:r>
            <w:br/>
            <w:br/>
            <w:r>
              <w:rPr/>
              <w:t xml:space="preserve">В течение года пиротехническими расчетами обнаружено и уничтожено311 ВОП на территории Московской, Ленинградской и Тверскойобластей.Общая площадь разминирования составила свыше 200 000 кв.м.</w:t>
            </w:r>
            <w:br/>
            <w:br/>
            <w:r>
              <w:rPr>
                <w:b w:val="1"/>
                <w:bCs w:val="1"/>
              </w:rPr>
              <w:t xml:space="preserve">Гуманитарное реагирование</w:t>
            </w:r>
            <w:br/>
            <w:br/>
            <w:r>
              <w:rPr/>
              <w:t xml:space="preserve">07, 08 февраля получен груз гуманитарной помощи (медицинскиепрепараты и средства индивидуальной защиты) общим весом 23,0 тонныи объемом 183 куб., доставлен на аэродром «Раменское» г. Жуковский,затем загружен на воздушное судно МЧС России, предназначенныйнаселению Китайской Народной Республики. Привлекалось: личногосостава – 30 чел., техники – 8 ед.</w:t>
            </w:r>
            <w:br/>
            <w:br/>
            <w:r>
              <w:rPr/>
              <w:t xml:space="preserve">11 марталичный состав центра получил с комбинатов Росрезерваматериальные ценности общим весом более 35 тонн (палатки, одеяла ипродукты питания), доставил гуманитарный груз в аэропорт Жуковскийи загрузил на авиационный транспорт МЧС России (ИЛ-76),предназначенный для оказания гуманитарной помощи населениюРеспублики Конго. Привлекалось: личного состава – 29 чел., техники– 4 ед.</w:t>
            </w:r>
            <w:br/>
            <w:br/>
            <w:r>
              <w:rPr/>
              <w:t xml:space="preserve">С 27 по 30 марта личный состав центра участвовал в операции пооказанию гуманитарной помощи населению Алтайского края.Осуществлялось получение материальных ценностей общим весом 15,16тонн (водоналивные рукавные дамбы в количестве 20 комплектов) скомбинатов Росрезерва и доставка их на временное хранение накомбинате «Смена» (Тверская область, г. Торжок). Затем гуманитарныйгруз доставлен и загружен на борт воздушного судна (ИЛ-76)(привлекалось: личного состава – 36 чел., техники – 3 ед.).</w:t>
            </w:r>
            <w:br/>
            <w:br/>
            <w:r>
              <w:rPr/>
              <w:t xml:space="preserve">С 12 по 18 апреля автомобильной колонной центра выполненымероприятия по доставке и развертыванию элементов пункта временногоразмещения населения, пострадавшего в чрезвычайной ситуации, на 125человек в пос. Белокаменка Кольского района Мурманской области(привлекалось: личного состава – 11 чел., техники – 4 ед.).</w:t>
            </w:r>
            <w:br/>
            <w:br/>
            <w:r>
              <w:rPr/>
              <w:t xml:space="preserve">С 14 по 15 апреля силы и средства центра участвовали в операции подоставке вещевого имущества для обеспечения главных управлений МЧСРоссии Сибирского федерального округа. Загружено вещевое имуществосо складов ФКУ «ЦБИТ МЧС России» с последующей доставкой вмеждународный аэропорт Жуковский (привлекалось: личного состава –26 чел., техники – 4 ед.).</w:t>
            </w:r>
            <w:br/>
            <w:br/>
            <w:r>
              <w:rPr/>
              <w:t xml:space="preserve">С 17 по 19 апреля выполнены мероприятия по доставке медицинскогооборудования и 4-х врачей в пос. Белокаменка Кольского районаМурманской области (привлекалось: личного состава – 4 чел., техники– 1 ед.).</w:t>
            </w:r>
            <w:br/>
            <w:br/>
            <w:r>
              <w:rPr/>
              <w:t xml:space="preserve">С 07 по 14 июня личный состав выполнял мероприятия по приему идоставке элементов пункта временного размещения из п. БелокаменкаМурманской области в Ногинский спасательный центр (привлекалось:личного состава – 6 чел., техники – 3 ед.).</w:t>
            </w:r>
            <w:br/>
            <w:br/>
            <w:r>
              <w:rPr/>
              <w:t xml:space="preserve">07 и 09 июля личный состав центра загрузил груз гуманитарнойпомощи(лекарственные препараты, средства индивидуальной защиты имедицинские изделия) на борт воздушного судна, предназначенный длянаселения Республики Казахстан (привлекалось: личного состава – 52чел., техники – 4 ед.).</w:t>
            </w:r>
            <w:br/>
            <w:br/>
            <w:r>
              <w:rPr/>
              <w:t xml:space="preserve">25 июля личный состав центра получил груз гуманитарной помощи(лекарственные средства, средства индивидуальной защиты имедицинские изделия), доставил в аэропорт Жуковский. Затем груззагружен на авиационный транспорт МЧС России (ИЛ-76) и переданпредставителю «Эмеркома» для оказания срочной помощи населениюРеспублики Киргизия в борьбе с новой коронавирусной инфекцией(задействовано 31 человек и 3 ед. техники).</w:t>
            </w:r>
            <w:br/>
            <w:br/>
            <w:r>
              <w:rPr/>
              <w:t xml:space="preserve">04 сентября - силами и средствами центра осуществлена доставка изагрузка гуманитарных грузов (средства индивидуальной защиты,медицинские изделия и дезинфицирующие средства)общим весом 25 тоннна борт воздушного судна, предназначенных для оказания срочнойгуманитарной помощи населению Центральной африканской Республики,Республик Конго и Зимбабве (привлекалось: личного состава – 22чел., техники – 1 ед.);</w:t>
            </w:r>
            <w:br/>
            <w:br/>
            <w:r>
              <w:rPr/>
              <w:t xml:space="preserve">с 15 по 20 сентября – двумя автомобильными колоннами центрадоставлены грузы гуманитарной помощи (10- и 30-местные палатки,печи отопительные, матрасы, подушки) общим весом 100 тонн вСамарскую и Ростовскую области (привлекалось: личного состава – 80чел., техники – 12 ед.);</w:t>
            </w:r>
            <w:br/>
            <w:br/>
            <w:r>
              <w:rPr/>
              <w:t xml:space="preserve">20 октября - личный состав центра загрузил воздушное судно грузомобщим весом более 25 тонн (средства индивидуальной защиты,медицинские изделия и дезинфицирующие средства), предназначеннымдля оказания срочной гуманитарной помощи населению РеспубликиАнгола и Республики Кабо-Верде (привлекалось: личного состава – 26чел., техники – 4 ед.);</w:t>
            </w:r>
            <w:br/>
            <w:br/>
            <w:r>
              <w:rPr/>
              <w:t xml:space="preserve">22 ноября - выполнены мероприятия по оказанию помощи пострадавшемунаселению Приморского края. Получены на складах Росрезерва 8 шт.электростанций мощностью 120 кВт, доставлены на аэродром«Раменское» и загружены в самолет (привлекалось: личного состава –33 чел., техники – 9 ед.); Для сопровождения и передачи грузаПравительству Приморского края привлекалось 2 человека;</w:t>
            </w:r>
            <w:br/>
            <w:br/>
            <w:r>
              <w:rPr/>
              <w:t xml:space="preserve"> 25 ноября - часть группировки сводного отряда МЧС России (27чел., 2 ед. техники, в том числе от НСЦ 8 чел., техника иимущество: автомобиль ИСУЗУ (с продуктами – 2 тонны) – 1 ед. прицепЦВ 1.2 – 1 ед., электростанция дизельная на 30 кВт – 1 ед.) бортомМЧС России доставлены в г. Ереван (Республика Армения) длявыполнения поставленных задач.</w:t>
            </w:r>
            <w:br/>
            <w:br/>
            <w:r>
              <w:rPr/>
              <w:t xml:space="preserve">В течение года силы и средства центра участвовали в доставке грузовгуманитарной помощи общим весом более 496 тонн воздушным иавтомобильным транспортом.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Мероприятия попредупреждению распространения коронавирусной инфекции</w:t>
            </w:r>
            <w:br/>
            <w:br/>
            <w:r>
              <w:rPr/>
              <w:t xml:space="preserve">Со 2 апреля для ликвидации последствий возможных чрезвычайныхситуаций биолого-социального характера, вызванных коронавирусом,силами и средствами радиационной химической и биологической защитыцентра проводиласьпериодическая дезинфекция социально значимыхобъектов Богородского городского округа.</w:t>
            </w:r>
            <w:br/>
            <w:br/>
            <w:r>
              <w:rPr/>
              <w:t xml:space="preserve">С 4 апреля по 18 мая расчетами радиационной химической ибиологической защиты центра проводилась периодическая дезинфекция77 социально значимых объектов Московской области: Богородскогог.о, Волоколамского г.о., г.о. Черноголовка, Лосино-Петровскогог.о., г.о. Щелково и Павлово-Пасадского г.о. Расчеты использовалирецептуру тори-окс на основе активного кислорода (1-1,5%раствор).</w:t>
            </w:r>
            <w:br/>
            <w:br/>
            <w:r>
              <w:rPr/>
              <w:t xml:space="preserve">С 19 мая силы и средства оперативной группы специалистов РХБ защитывыполняют мероприятия по дезинфекции социально-значимых объектов натерритории городов Махачкала, Дербент, Каспийск и селаКарабудахкент Республики Дагестан (задействовано: личного состава –80 чел., техники – 14 ед.).По состоянию на 28 маяпродезинфицировано более 500 социально-значимых объектов натерритории общей площадью 1543578 кв. м и 15000 м дорог.</w:t>
            </w:r>
            <w:br/>
            <w:br/>
            <w:r>
              <w:rPr/>
              <w:t xml:space="preserve">3 июня силы и средства оперативной группы специалистов РХБ защитыпровели мероприятия по дезинфекции социально-значимого объекта(детского дома-интерната «Березка»)на территорииСергиево-Посадского городского округа Московской области.Былапродезинфицирована территория площадью более 12000 кв. м.(привлекалось: личного состава – 19 чел., техники – 2 ед.).</w:t>
            </w:r>
            <w:br/>
            <w:br/>
            <w:r>
              <w:rPr/>
              <w:t xml:space="preserve">С 08 по 10 июня силы и средства оперативной группы специалистов РХБзащиты центра во взаимодействии с ГУ МЧС России по Московскойобласти провели мероприятия по дезинфекции социально-значимыхобъектов на территории ГБСУСО МО Пансионат «Ногинский», ГКУ СО МОПавлово-Посадский социально-реабилитационный центр длянесовершеннолетних «Спектр», ГКУ СО МО Ногинскийсоциально-реабилитационный центр несовершеннолетних и 1-гоотделения, 2-го межрайонный отдел ФСБ РФ по Москве и МО. Проведенадезинфекция территории общей площадью 38000 кв. м. Привлекалось:личного состава – 44 чел., техники – 8 ед.</w:t>
            </w:r>
            <w:br/>
            <w:br/>
            <w:r>
              <w:rPr/>
              <w:t xml:space="preserve">С 19 мая по 10 июня силы и средства оперативной группы специалистовРХБ защиты центра выполняли мероприятия по дезинфекциисоциально-значимых объектов на территории Республики Дагестан(привлекается: личного состава – 80 чел., техники – 14 ед.).Проведена дезинфекция на территории: г. Махачкала, г. Дербент, г.Каспийск, с. Карабудахкент, Табасаранского района, Каякентскогорайона, Агульского района, Докузпаринского района, Ахтынскогорайона, Дербентского района, Хивского района и г. Избербаш.Продезинфицировано более 1500 социально-значимых объектов натерритории общей площадью 2719747 кв. м и 15000 м дорог.</w:t>
            </w:r>
            <w:br/>
            <w:br/>
            <w:r>
              <w:rPr/>
              <w:t xml:space="preserve">15 июля расчет радиационной химической и биологической защитыцентра проводил мероприятия по дезинфекции социально значимогообъекта (Детский сад «Солнышко») на территории Богородскогогородского округа Московской области (привлекалось: личного состава– 2 чел., техники – 1 ед.).</w:t>
            </w:r>
            <w:br/>
            <w:br/>
            <w:r>
              <w:rPr/>
              <w:t xml:space="preserve">19, 24 - 27 августа силами и средствами центра проведенымероприятия по дезинфекции социально значимых объектов (детскиесады, школы) на территории Богородского городского округаМосковской области. Обработано 3750 кв. м фасадов зданий и 7250 кв.м внутренних помещений (привлекалось: личного состава – 19 чел.,техники – 5 ед.).</w:t>
            </w:r>
            <w:br/>
            <w:br/>
            <w:r>
              <w:rPr/>
              <w:t xml:space="preserve">04 сентября - расчеты радиационной химической и биологическойзащиты центра проводили мероприятия по дезинфекции филиалаЦентрального военного клинического госпиталя имени академикаБурденко на территории Московской области.Обработано 9 810 кв. мвнутренних помещений (привлекалось: личного состава – 4 чел.,техники – 1 ед.);</w:t>
            </w:r>
            <w:br/>
            <w:br/>
            <w:r>
              <w:rPr/>
              <w:t xml:space="preserve">30 сентября- расчет радиационной химической и биологической защитыцентра проводил мероприятие по дезинфекции социально значимогообъекта (Сборный пункт военного комиссариата) на территорииБогородского г. о. Московской области. Обработано 1 900 кв. мвнутренних помещений (привлекалось: личного состава – 3 чел.,техники – 1 е.);</w:t>
            </w:r>
            <w:br/>
            <w:br/>
            <w:r>
              <w:rPr/>
              <w:t xml:space="preserve">06, 09, 13, 14, 16, 28 октября - расчет радиационной химической ибиологической защиты центра проводил мероприятия по дезинфекциисоциально-значимых объектов (Управление федеральной службы понадзору в сфере защиты прав потребителей и благополучия человека,КЦ «Обухово», ГАУК МО «Театр драмы и комедии», «Ногинский центркультуры и творчество Глухово»,МБУК КДЦ «Квант», ГБСУСО Пансионат«Ногинский») на территории Богородского городского округаМосковской области.Обработано 14029 кв. м внутренних помещений(привлекалось: личного состава – 18 чел., техники – 6 ед.);</w:t>
            </w:r>
            <w:br/>
            <w:br/>
            <w:r>
              <w:rPr/>
              <w:t xml:space="preserve">02, 03, 05, 06, 09, 12, 16 ноября - расчеты радиационной химическойи биологической защиты центра проводили мероприятия по дезинфекциисоциально-значимых объектов («Мамонтовский сельский дом культуры»,МБОУ СОШ №2 имени Короленко В.Г., МБОУ ЦО № 4, «Купавинской детскоймузыкальной школы», «Центр культуры и искусств», ГБСУСО Пансионат«Ногинский») на территории Богородского городского округа идминистративные помещения ФГБУ «Жуковский Авиационно-спасательныйцентр МЧС России» г. Жуковский Московской области. Обработано 25296кв. м внутренних помещений (привлекалось: личного состава – 21чел., техники – 7ед.);</w:t>
            </w:r>
            <w:br/>
            <w:br/>
            <w:r>
              <w:rPr/>
              <w:t xml:space="preserve">11, 15, 22 декабря расчеты радиационной химической и биологическойзащиты центра проводили мероприятия по дезинфекциисоциально-значимых объектов (ГБСУСО Пансионат «Ногинский» СДК«Тимоховский»)на территории Московской области. Обработано 11707кв. м внутренних помещений (привлекалось: личного состава – 9 чел.,техники – 3 ед.).</w:t>
            </w:r>
            <w:br/>
            <w:br/>
            <w:r>
              <w:rPr/>
              <w:t xml:space="preserve">с 22 апреля - расчеты радиационной химической и биологическойзащиты центра задействованы в круглосуточном проведении дезинфекциимедицинской техники Богородского городского округана территориифилиала ГБЗУ МО «НЦРБ». Ежесуточно привлекается 3 человека.Посостоянию на 24 декабря обработано 2512 ед. техники;</w:t>
            </w:r>
            <w:br/>
            <w:br/>
            <w:r>
              <w:rPr/>
              <w:t xml:space="preserve">с 26 октября - задействованы в круглосуточном проведениидезинфекции медицинской техники Богородского городского округа натерритории ФОГ «Акрихин» в городе Старая Купавна. По состоянию на24 декабря обработано 784 ед. техники;</w:t>
            </w:r>
            <w:br/>
            <w:br/>
            <w:r>
              <w:rPr/>
              <w:t xml:space="preserve">В течение года расчеты радиационной, химической и биологическойзащиты провели специальную обработку более 2500 ед. медицинскойтехники, 814 социально-значимых объектов общей площадью 999347 кв.м и территорию общей площадью 1744875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2025-12-16T23:39:21+03:00</dcterms:created>
  <dcterms:modified xsi:type="dcterms:W3CDTF">2025-12-16T23:39:21+03:00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