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течение года автомобильными колоннами Центра выполнялись задачипо доставке грузов гуманитарной помощи общим весом 2,4 тонны натерриторию Северного Кавказа, в Украину, в Белоруссию, в г.Владикавказ, в г. Ачхой – Мартан, в ст. Шелковскую.</w:t>
            </w:r>
            <w:br/>
            <w:br/>
            <w:r>
              <w:rPr/>
              <w:t xml:space="preserve">В течение года обеспечено получение, погрузка и отправка имуществаи продовольствия:</w:t>
            </w:r>
            <w:br/>
            <w:br/>
            <w:r>
              <w:rPr/>
              <w:t xml:space="preserve">- воздушным транспортом отправлено 830 тонн груза в 40 бортах – вУкраину, Молдову, Таджикистан, Азербайджан, Индию, Монголию, Иран,Исламское Государство Афганистан, Республику Саха (Якутия );</w:t>
            </w:r>
            <w:br/>
            <w:br/>
            <w:r>
              <w:rPr/>
              <w:t xml:space="preserve">- железнодорожным транспортом отправлено 1,032 тысяч тонн грузов в57 вагонах, 8 платформах в Таджикистан; отправлены 44 единицытехники в 37 платформах в распоряжение Оперативной группы МЧС вТаджикистан для последующей передачи их в качестве гуманитарнойпомощи Исламскому Государству Афганистан; проведена отгрузкамедицинского оборудования (36 тонн) в Чеченскую Республику,Дагестан, в города - Омск, Брянск, Сланцы, Кызыл, Чехов.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период с 1 марта по 30 ноября пиротехнический расчет Центрапроводил гуманитарное разминирование территории бывшей СРЮ (врайоне п.н. Горошун, Брод, Дарлиста). Обследована общая площадь283980 кв. м, обезврежено 603 ВОП.</w:t>
            </w:r>
            <w:br/>
            <w:br/>
            <w:r>
              <w:rPr/>
              <w:t xml:space="preserve">В период с 27 ноября по 25 декабря пиротехниками-кинологами Центрав районе дислокации оперативной группы МЧС России в ИсламскомГосударстве Афганистан обезврежено 3349 ВОП.</w:t>
            </w:r>
            <w:br/>
            <w:br/>
            <w:r>
              <w:rPr/>
              <w:t xml:space="preserve">В течение года пиротехническим расчетом Центра обезврежено 113авиабомб на территории Московской области.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Силами оперативной группы центра ликвидировались последствия:падения самолета на границе Тверской и Ярославской обл.; урагана вг. Москве.</w:t>
            </w:r>
            <w:br/>
            <w:br/>
            <w:r>
              <w:rPr/>
              <w:t xml:space="preserve">В течение года локализовано 48 лесных и торфяных пожаров.</w:t>
            </w:r>
            <w:br/>
            <w:br/>
            <w:r>
              <w:rPr/>
              <w:t xml:space="preserve">В течение года совершено 24 выезда на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2025-12-18T09:32:15+03:00</dcterms:created>
  <dcterms:modified xsi:type="dcterms:W3CDTF">2025-12-18T09:32:15+03:00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